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1759F" w14:textId="77777777" w:rsidR="00FA03E4" w:rsidRPr="009872EF" w:rsidRDefault="00FA03E4" w:rsidP="00FA03E4">
      <w:pPr>
        <w:rPr>
          <w:rFonts w:ascii="Arial" w:hAnsi="Arial" w:cs="Arial"/>
          <w:kern w:val="32"/>
          <w:sz w:val="23"/>
          <w:szCs w:val="23"/>
          <w:u w:val="single"/>
          <w:lang w:eastAsia="pl-PL"/>
        </w:rPr>
      </w:pPr>
      <w:r w:rsidRPr="009872EF">
        <w:rPr>
          <w:rFonts w:ascii="Arial" w:hAnsi="Arial" w:cs="Arial"/>
          <w:noProof/>
          <w:sz w:val="23"/>
          <w:szCs w:val="23"/>
          <w:lang w:eastAsia="pl-PL"/>
        </w:rPr>
        <w:drawing>
          <wp:inline distT="0" distB="0" distL="0" distR="0" wp14:anchorId="11C9A520" wp14:editId="7FD0672E">
            <wp:extent cx="5937885" cy="463550"/>
            <wp:effectExtent l="0" t="0" r="0" b="0"/>
            <wp:docPr id="17624856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7885" cy="463550"/>
                    </a:xfrm>
                    <a:prstGeom prst="rect">
                      <a:avLst/>
                    </a:prstGeom>
                    <a:noFill/>
                  </pic:spPr>
                </pic:pic>
              </a:graphicData>
            </a:graphic>
          </wp:inline>
        </w:drawing>
      </w:r>
    </w:p>
    <w:p w14:paraId="195A48E7" w14:textId="77777777" w:rsidR="0033073B" w:rsidRPr="009872EF" w:rsidRDefault="0033073B" w:rsidP="00FA03E4">
      <w:pPr>
        <w:rPr>
          <w:rFonts w:ascii="Arial" w:hAnsi="Arial" w:cs="Arial"/>
          <w:b/>
          <w:bCs/>
          <w:kern w:val="32"/>
          <w:sz w:val="23"/>
          <w:szCs w:val="23"/>
          <w:u w:val="single"/>
          <w:lang w:eastAsia="pl-PL"/>
        </w:rPr>
      </w:pPr>
      <w:r w:rsidRPr="009872EF">
        <w:rPr>
          <w:rFonts w:ascii="Arial" w:hAnsi="Arial" w:cs="Arial"/>
          <w:b/>
          <w:bCs/>
          <w:kern w:val="32"/>
          <w:sz w:val="23"/>
          <w:szCs w:val="23"/>
          <w:u w:val="single"/>
          <w:lang w:eastAsia="pl-PL"/>
        </w:rPr>
        <w:t>Załącznik Nr 3 do SWZ</w:t>
      </w:r>
      <w:r w:rsidR="00FA03E4" w:rsidRPr="009872EF">
        <w:rPr>
          <w:rFonts w:ascii="Arial" w:hAnsi="Arial" w:cs="Arial"/>
          <w:b/>
          <w:bCs/>
          <w:kern w:val="32"/>
          <w:sz w:val="23"/>
          <w:szCs w:val="23"/>
          <w:u w:val="single"/>
          <w:lang w:eastAsia="pl-PL"/>
        </w:rPr>
        <w:t xml:space="preserve"> – L.RG.IV.271.</w:t>
      </w:r>
      <w:r w:rsidR="00B769C3">
        <w:rPr>
          <w:rFonts w:ascii="Arial" w:hAnsi="Arial" w:cs="Arial"/>
          <w:b/>
          <w:bCs/>
          <w:kern w:val="32"/>
          <w:sz w:val="23"/>
          <w:szCs w:val="23"/>
          <w:u w:val="single"/>
          <w:lang w:eastAsia="pl-PL"/>
        </w:rPr>
        <w:t>27</w:t>
      </w:r>
      <w:r w:rsidR="00FA03E4" w:rsidRPr="009872EF">
        <w:rPr>
          <w:rFonts w:ascii="Arial" w:hAnsi="Arial" w:cs="Arial"/>
          <w:b/>
          <w:bCs/>
          <w:kern w:val="32"/>
          <w:sz w:val="23"/>
          <w:szCs w:val="23"/>
          <w:u w:val="single"/>
          <w:lang w:eastAsia="pl-PL"/>
        </w:rPr>
        <w:t>.2026</w:t>
      </w:r>
    </w:p>
    <w:p w14:paraId="37AB8E39" w14:textId="77777777" w:rsidR="0033073B" w:rsidRPr="009872EF"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rPr>
      </w:pPr>
    </w:p>
    <w:p w14:paraId="4B7C0569" w14:textId="77777777" w:rsidR="0033073B" w:rsidRPr="009872EF"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3"/>
          <w:szCs w:val="23"/>
          <w:lang w:eastAsia="pl-PL"/>
        </w:rPr>
      </w:pPr>
      <w:r w:rsidRPr="009872EF">
        <w:rPr>
          <w:rFonts w:ascii="Arial" w:eastAsia="Times New Roman" w:hAnsi="Arial" w:cs="Arial"/>
          <w:b/>
          <w:bCs/>
          <w:color w:val="000000"/>
          <w:spacing w:val="86"/>
          <w:kern w:val="0"/>
          <w:sz w:val="23"/>
          <w:szCs w:val="23"/>
          <w:lang w:eastAsia="pl-PL"/>
        </w:rPr>
        <w:t>UMOWA Nr................</w:t>
      </w:r>
    </w:p>
    <w:p w14:paraId="6FE86BC7" w14:textId="77777777" w:rsidR="0033073B" w:rsidRPr="009872EF"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rPr>
      </w:pPr>
    </w:p>
    <w:p w14:paraId="427B9AF1"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zawarta w dniu …………….. r. w Cmolasie pomiędzy Gminą Cmolas, ul. Jana Pawła II 2, 36-105 Cmolas, woj. podkarpackie z nadanym Nr NIP 814-159-15-79, Regon 690581650  reprezentowaną przez:</w:t>
      </w:r>
    </w:p>
    <w:p w14:paraId="1AF3EDE3"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1.</w:t>
      </w:r>
      <w:r w:rsidRPr="009872EF">
        <w:rPr>
          <w:rFonts w:ascii="Arial" w:eastAsia="Times New Roman" w:hAnsi="Arial" w:cs="Arial"/>
          <w:b/>
          <w:bCs/>
          <w:kern w:val="0"/>
          <w:sz w:val="23"/>
          <w:szCs w:val="23"/>
          <w:lang w:eastAsia="pl-PL"/>
        </w:rPr>
        <w:tab/>
        <w:t>Pani Bernadetta Wolak - Posłuszny</w:t>
      </w:r>
      <w:r w:rsidRPr="009872EF">
        <w:rPr>
          <w:rFonts w:ascii="Arial" w:eastAsia="Times New Roman" w:hAnsi="Arial" w:cs="Arial"/>
          <w:b/>
          <w:bCs/>
          <w:kern w:val="0"/>
          <w:sz w:val="23"/>
          <w:szCs w:val="23"/>
          <w:lang w:eastAsia="pl-PL"/>
        </w:rPr>
        <w:tab/>
        <w:t>-      Wójt Gminy Cmolas</w:t>
      </w:r>
    </w:p>
    <w:p w14:paraId="1AF9EB3E"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zwany w dalszej części umowy </w:t>
      </w:r>
      <w:r w:rsidRPr="009872EF">
        <w:rPr>
          <w:rFonts w:ascii="Arial" w:eastAsia="Times New Roman" w:hAnsi="Arial" w:cs="Arial"/>
          <w:b/>
          <w:kern w:val="0"/>
          <w:sz w:val="23"/>
          <w:szCs w:val="23"/>
          <w:lang w:eastAsia="pl-PL"/>
        </w:rPr>
        <w:t>Zamawiającym</w:t>
      </w:r>
    </w:p>
    <w:p w14:paraId="00C271D5"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rPr>
      </w:pPr>
      <w:r w:rsidRPr="009872EF">
        <w:rPr>
          <w:rFonts w:ascii="Arial" w:eastAsia="Times New Roman" w:hAnsi="Arial" w:cs="Arial"/>
          <w:kern w:val="0"/>
          <w:sz w:val="23"/>
          <w:szCs w:val="23"/>
          <w:lang w:eastAsia="pl-PL"/>
        </w:rPr>
        <w:t>a ...........................................................................................................................................</w:t>
      </w:r>
      <w:r w:rsidRPr="009872EF">
        <w:rPr>
          <w:rFonts w:ascii="Arial" w:eastAsia="Times New Roman" w:hAnsi="Arial" w:cs="Arial"/>
          <w:b/>
          <w:bCs/>
          <w:kern w:val="0"/>
          <w:sz w:val="23"/>
          <w:szCs w:val="23"/>
          <w:lang w:eastAsia="pl-PL"/>
        </w:rPr>
        <w:br/>
      </w:r>
      <w:r w:rsidRPr="009872EF">
        <w:rPr>
          <w:rFonts w:ascii="Arial" w:eastAsia="Times New Roman" w:hAnsi="Arial" w:cs="Arial"/>
          <w:kern w:val="0"/>
          <w:sz w:val="23"/>
          <w:szCs w:val="23"/>
          <w:lang w:eastAsia="pl-PL"/>
        </w:rPr>
        <w:t>reprezentowaną przez:</w:t>
      </w:r>
    </w:p>
    <w:p w14:paraId="3E95B6B8"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b/>
          <w:bCs/>
          <w:kern w:val="0"/>
          <w:sz w:val="23"/>
          <w:szCs w:val="23"/>
          <w:lang w:eastAsia="pl-PL"/>
        </w:rPr>
        <w:t>1.</w:t>
      </w:r>
      <w:r w:rsidRPr="009872EF">
        <w:rPr>
          <w:rFonts w:ascii="Arial" w:eastAsia="Times New Roman" w:hAnsi="Arial" w:cs="Arial"/>
          <w:b/>
          <w:bCs/>
          <w:kern w:val="0"/>
          <w:sz w:val="23"/>
          <w:szCs w:val="23"/>
          <w:lang w:eastAsia="pl-PL"/>
        </w:rPr>
        <w:tab/>
      </w:r>
      <w:r w:rsidRPr="009872EF">
        <w:rPr>
          <w:rFonts w:ascii="Arial" w:eastAsia="Times New Roman" w:hAnsi="Arial" w:cs="Arial"/>
          <w:kern w:val="0"/>
          <w:sz w:val="23"/>
          <w:szCs w:val="23"/>
          <w:lang w:eastAsia="pl-PL"/>
        </w:rPr>
        <w:t>...............................................................................................................................</w:t>
      </w:r>
    </w:p>
    <w:p w14:paraId="108F8F7C"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zwany w dalszej części umowy </w:t>
      </w:r>
      <w:r w:rsidRPr="009872EF">
        <w:rPr>
          <w:rFonts w:ascii="Arial" w:eastAsia="Times New Roman" w:hAnsi="Arial" w:cs="Arial"/>
          <w:b/>
          <w:kern w:val="0"/>
          <w:sz w:val="23"/>
          <w:szCs w:val="23"/>
          <w:lang w:eastAsia="pl-PL"/>
        </w:rPr>
        <w:t>Wykonawcą</w:t>
      </w:r>
    </w:p>
    <w:p w14:paraId="6E80306E"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p>
    <w:p w14:paraId="46CEE87E"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p>
    <w:p w14:paraId="0AB9FF6C" w14:textId="77777777" w:rsidR="0033073B" w:rsidRPr="009872EF" w:rsidRDefault="0033073B" w:rsidP="0033073B">
      <w:pPr>
        <w:widowControl w:val="0"/>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wyniku przeprowadzonego postępowania o udzielenie zamówienia publicznego w trybie podstawowym zgodnie z art. 275 pkt. 1 ustawy z dnia 11 września 2019 r. – Prawo zamówień publicznych (Dz. U. 202</w:t>
      </w:r>
      <w:r w:rsidR="009872EF" w:rsidRPr="009872EF">
        <w:rPr>
          <w:rFonts w:ascii="Arial" w:eastAsia="Times New Roman" w:hAnsi="Arial" w:cs="Arial"/>
          <w:kern w:val="0"/>
          <w:sz w:val="23"/>
          <w:szCs w:val="23"/>
          <w:lang w:eastAsia="pl-PL"/>
        </w:rPr>
        <w:t>6</w:t>
      </w:r>
      <w:r w:rsidRPr="009872EF">
        <w:rPr>
          <w:rFonts w:ascii="Arial" w:eastAsia="Times New Roman" w:hAnsi="Arial" w:cs="Arial"/>
          <w:kern w:val="0"/>
          <w:sz w:val="23"/>
          <w:szCs w:val="23"/>
          <w:lang w:eastAsia="pl-PL"/>
        </w:rPr>
        <w:t xml:space="preserve"> poz. </w:t>
      </w:r>
      <w:r w:rsidR="009872EF" w:rsidRPr="009872EF">
        <w:rPr>
          <w:rFonts w:ascii="Arial" w:eastAsia="Times New Roman" w:hAnsi="Arial" w:cs="Arial"/>
          <w:kern w:val="0"/>
          <w:sz w:val="23"/>
          <w:szCs w:val="23"/>
          <w:lang w:eastAsia="pl-PL"/>
        </w:rPr>
        <w:t>793</w:t>
      </w:r>
      <w:r w:rsidRPr="009872EF">
        <w:rPr>
          <w:rFonts w:ascii="Arial" w:eastAsia="Times New Roman" w:hAnsi="Arial" w:cs="Arial"/>
          <w:kern w:val="0"/>
          <w:sz w:val="23"/>
          <w:szCs w:val="23"/>
          <w:lang w:eastAsia="pl-PL"/>
        </w:rPr>
        <w:t xml:space="preserve">) Zamawiający powierza a Wykonawca przyjmuje do wykonania zamówienie p.n.: </w:t>
      </w:r>
      <w:r w:rsidRPr="009872EF">
        <w:rPr>
          <w:rFonts w:ascii="Arial" w:eastAsia="Times New Roman" w:hAnsi="Arial" w:cs="Arial"/>
          <w:b/>
          <w:kern w:val="0"/>
          <w:sz w:val="23"/>
          <w:szCs w:val="23"/>
          <w:lang w:eastAsia="pl-PL"/>
        </w:rPr>
        <w:t>„</w:t>
      </w:r>
      <w:r w:rsidR="00B769C3">
        <w:rPr>
          <w:rFonts w:ascii="Arial" w:hAnsi="Arial" w:cs="Arial"/>
          <w:b/>
          <w:bCs/>
          <w:iCs/>
        </w:rPr>
        <w:t>Przyjazna gmina, dostępna przestrzeń - dostosowanie budynków użyteczności publicznej w Cmolasie do potrzeb osób niepełnosprawnych i starszych</w:t>
      </w:r>
      <w:r w:rsidR="009872EF" w:rsidRPr="009872EF">
        <w:rPr>
          <w:rFonts w:ascii="Arial" w:eastAsia="Times New Roman" w:hAnsi="Arial" w:cs="Arial"/>
          <w:b/>
          <w:kern w:val="0"/>
          <w:sz w:val="23"/>
          <w:szCs w:val="23"/>
          <w:lang w:eastAsia="pl-PL"/>
        </w:rPr>
        <w:t>”.</w:t>
      </w:r>
    </w:p>
    <w:p w14:paraId="1C8876F4"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p>
    <w:p w14:paraId="3A482244" w14:textId="77777777" w:rsidR="0033073B" w:rsidRPr="009872EF"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w:t>
      </w:r>
    </w:p>
    <w:p w14:paraId="6AF6C9CC" w14:textId="23998D44" w:rsidR="0033073B" w:rsidRPr="00BA00E9" w:rsidRDefault="0033073B" w:rsidP="00BA00E9">
      <w:pPr>
        <w:pStyle w:val="Akapitzlist"/>
        <w:numPr>
          <w:ilvl w:val="0"/>
          <w:numId w:val="40"/>
        </w:numPr>
        <w:spacing w:after="0" w:line="276" w:lineRule="auto"/>
        <w:ind w:left="142" w:hanging="284"/>
        <w:jc w:val="both"/>
        <w:rPr>
          <w:rFonts w:ascii="Arial" w:eastAsia="Times New Roman" w:hAnsi="Arial" w:cs="Arial"/>
          <w:bCs/>
          <w:iCs/>
          <w:color w:val="FF0000"/>
          <w:kern w:val="0"/>
          <w:sz w:val="23"/>
          <w:szCs w:val="23"/>
          <w:lang w:eastAsia="pl-PL"/>
        </w:rPr>
      </w:pPr>
      <w:r w:rsidRPr="00BA00E9">
        <w:rPr>
          <w:rFonts w:ascii="Arial" w:eastAsia="Times New Roman" w:hAnsi="Arial" w:cs="Arial"/>
          <w:kern w:val="0"/>
          <w:sz w:val="23"/>
          <w:szCs w:val="23"/>
          <w:lang w:eastAsia="pl-PL"/>
        </w:rPr>
        <w:t>Zakres rzeczowy zamówienia obejmuje wykonanie zamówienia pn.:</w:t>
      </w:r>
      <w:r w:rsidRPr="00BA00E9">
        <w:rPr>
          <w:rFonts w:ascii="Arial" w:eastAsia="Times New Roman" w:hAnsi="Arial" w:cs="Arial"/>
          <w:b/>
          <w:bCs/>
          <w:iCs/>
          <w:kern w:val="0"/>
          <w:sz w:val="23"/>
          <w:szCs w:val="23"/>
          <w:lang w:eastAsia="pl-PL"/>
        </w:rPr>
        <w:t xml:space="preserve"> </w:t>
      </w:r>
      <w:r w:rsidR="00096BD2" w:rsidRPr="00BA00E9">
        <w:rPr>
          <w:rFonts w:ascii="Arial" w:eastAsia="Times New Roman" w:hAnsi="Arial" w:cs="Arial"/>
          <w:b/>
          <w:bCs/>
          <w:iCs/>
          <w:kern w:val="0"/>
          <w:sz w:val="23"/>
          <w:szCs w:val="23"/>
          <w:lang w:eastAsia="pl-PL"/>
        </w:rPr>
        <w:t>„</w:t>
      </w:r>
      <w:r w:rsidR="00B769C3" w:rsidRPr="00BA00E9">
        <w:rPr>
          <w:rFonts w:ascii="Arial" w:hAnsi="Arial" w:cs="Arial"/>
          <w:b/>
          <w:bCs/>
          <w:iCs/>
        </w:rPr>
        <w:t>Przyjazna gmina, dostępna przestrzeń - dostosowanie budynków użyteczności publicznej w Cmolasie do potrzeb osób niepełnosprawnych i starszych</w:t>
      </w:r>
      <w:r w:rsidR="00AF16C5" w:rsidRPr="00BA00E9">
        <w:rPr>
          <w:rFonts w:ascii="Arial" w:eastAsia="Times New Roman" w:hAnsi="Arial" w:cs="Arial"/>
          <w:b/>
          <w:bCs/>
          <w:iCs/>
          <w:kern w:val="0"/>
          <w:sz w:val="23"/>
          <w:szCs w:val="23"/>
          <w:lang w:eastAsia="pl-PL"/>
        </w:rPr>
        <w:t>”</w:t>
      </w:r>
      <w:r w:rsidR="009872EF" w:rsidRPr="00BA00E9">
        <w:rPr>
          <w:rFonts w:ascii="Arial" w:eastAsia="Times New Roman" w:hAnsi="Arial" w:cs="Arial"/>
          <w:b/>
          <w:bCs/>
          <w:iCs/>
          <w:kern w:val="0"/>
          <w:sz w:val="23"/>
          <w:szCs w:val="23"/>
          <w:lang w:eastAsia="pl-PL"/>
        </w:rPr>
        <w:t>, tj.:</w:t>
      </w:r>
      <w:r w:rsidR="00096BD2" w:rsidRPr="00BA00E9">
        <w:rPr>
          <w:rFonts w:ascii="Arial" w:eastAsia="Times New Roman" w:hAnsi="Arial" w:cs="Arial"/>
          <w:b/>
          <w:bCs/>
          <w:iCs/>
          <w:kern w:val="0"/>
          <w:sz w:val="23"/>
          <w:szCs w:val="23"/>
          <w:lang w:eastAsia="pl-PL"/>
        </w:rPr>
        <w:t xml:space="preserve"> </w:t>
      </w:r>
    </w:p>
    <w:p w14:paraId="0D821735" w14:textId="77777777" w:rsidR="00BA00E9" w:rsidRDefault="00BA00E9" w:rsidP="00BA00E9">
      <w:pPr>
        <w:numPr>
          <w:ilvl w:val="0"/>
          <w:numId w:val="41"/>
        </w:numPr>
        <w:spacing w:after="0" w:line="276" w:lineRule="auto"/>
        <w:jc w:val="both"/>
        <w:rPr>
          <w:rFonts w:ascii="Arial" w:hAnsi="Arial" w:cs="Arial"/>
          <w:iCs/>
        </w:rPr>
      </w:pPr>
      <w:r w:rsidRPr="00AF726D">
        <w:rPr>
          <w:rFonts w:ascii="Arial" w:hAnsi="Arial" w:cs="Arial"/>
          <w:iCs/>
        </w:rPr>
        <w:t>Demonta</w:t>
      </w:r>
      <w:r>
        <w:rPr>
          <w:rFonts w:ascii="Arial" w:hAnsi="Arial" w:cs="Arial"/>
          <w:iCs/>
        </w:rPr>
        <w:t>ż</w:t>
      </w:r>
      <w:r w:rsidRPr="00AF726D">
        <w:rPr>
          <w:rFonts w:ascii="Arial" w:hAnsi="Arial" w:cs="Arial"/>
          <w:iCs/>
        </w:rPr>
        <w:t xml:space="preserve"> balustrady stalowej</w:t>
      </w:r>
      <w:r>
        <w:rPr>
          <w:rFonts w:ascii="Arial" w:hAnsi="Arial" w:cs="Arial"/>
          <w:iCs/>
        </w:rPr>
        <w:t xml:space="preserve">, </w:t>
      </w:r>
    </w:p>
    <w:p w14:paraId="52C112B0" w14:textId="77777777" w:rsidR="00BA00E9" w:rsidRDefault="00BA00E9" w:rsidP="00BA00E9">
      <w:pPr>
        <w:numPr>
          <w:ilvl w:val="0"/>
          <w:numId w:val="41"/>
        </w:numPr>
        <w:spacing w:after="0" w:line="276" w:lineRule="auto"/>
        <w:jc w:val="both"/>
        <w:rPr>
          <w:rFonts w:ascii="Arial" w:hAnsi="Arial" w:cs="Arial"/>
          <w:iCs/>
        </w:rPr>
      </w:pPr>
      <w:r w:rsidRPr="00AF726D">
        <w:rPr>
          <w:rFonts w:ascii="Arial" w:hAnsi="Arial" w:cs="Arial"/>
          <w:iCs/>
        </w:rPr>
        <w:t>Rozbiórka kostki brukowej i podbudowy i wykonanie płyty betonowej grub. 30 cm (fundament pod platform</w:t>
      </w:r>
      <w:r>
        <w:rPr>
          <w:rFonts w:ascii="Arial" w:hAnsi="Arial" w:cs="Arial"/>
          <w:iCs/>
        </w:rPr>
        <w:t>ę</w:t>
      </w:r>
      <w:r w:rsidRPr="00AF726D">
        <w:rPr>
          <w:rFonts w:ascii="Arial" w:hAnsi="Arial" w:cs="Arial"/>
          <w:iCs/>
        </w:rPr>
        <w:t>)</w:t>
      </w:r>
      <w:r>
        <w:rPr>
          <w:rFonts w:ascii="Arial" w:hAnsi="Arial" w:cs="Arial"/>
          <w:iCs/>
        </w:rPr>
        <w:t>,</w:t>
      </w:r>
    </w:p>
    <w:p w14:paraId="53F6B9E3" w14:textId="77777777" w:rsidR="00BA00E9" w:rsidRPr="00AF726D" w:rsidRDefault="00BA00E9" w:rsidP="00BA00E9">
      <w:pPr>
        <w:numPr>
          <w:ilvl w:val="0"/>
          <w:numId w:val="41"/>
        </w:numPr>
        <w:spacing w:after="0" w:line="276" w:lineRule="auto"/>
        <w:jc w:val="both"/>
        <w:rPr>
          <w:rFonts w:ascii="Arial" w:hAnsi="Arial" w:cs="Arial"/>
          <w:iCs/>
        </w:rPr>
      </w:pPr>
      <w:r w:rsidRPr="00AF726D">
        <w:rPr>
          <w:rFonts w:ascii="Arial" w:hAnsi="Arial" w:cs="Arial"/>
          <w:iCs/>
        </w:rPr>
        <w:t>Dostawa i monta</w:t>
      </w:r>
      <w:r>
        <w:rPr>
          <w:rFonts w:ascii="Arial" w:hAnsi="Arial" w:cs="Arial"/>
          <w:iCs/>
        </w:rPr>
        <w:t>ż</w:t>
      </w:r>
      <w:r w:rsidRPr="00AF726D">
        <w:rPr>
          <w:rFonts w:ascii="Arial" w:hAnsi="Arial" w:cs="Arial"/>
          <w:iCs/>
        </w:rPr>
        <w:t xml:space="preserve"> platformy dla </w:t>
      </w:r>
      <w:proofErr w:type="spellStart"/>
      <w:r w:rsidRPr="00AF726D">
        <w:rPr>
          <w:rFonts w:ascii="Arial" w:hAnsi="Arial" w:cs="Arial"/>
          <w:iCs/>
        </w:rPr>
        <w:t>nps</w:t>
      </w:r>
      <w:proofErr w:type="spellEnd"/>
      <w:r>
        <w:rPr>
          <w:rFonts w:ascii="Arial" w:hAnsi="Arial" w:cs="Arial"/>
          <w:iCs/>
        </w:rPr>
        <w:t>,</w:t>
      </w:r>
    </w:p>
    <w:p w14:paraId="3B460C09" w14:textId="77777777" w:rsidR="00BA00E9" w:rsidRPr="00AF726D" w:rsidRDefault="00BA00E9" w:rsidP="00BA00E9">
      <w:pPr>
        <w:numPr>
          <w:ilvl w:val="0"/>
          <w:numId w:val="41"/>
        </w:numPr>
        <w:spacing w:after="0" w:line="276" w:lineRule="auto"/>
        <w:jc w:val="both"/>
        <w:rPr>
          <w:rFonts w:ascii="Arial" w:hAnsi="Arial" w:cs="Arial"/>
          <w:iCs/>
        </w:rPr>
      </w:pPr>
      <w:r w:rsidRPr="00AF726D">
        <w:rPr>
          <w:rFonts w:ascii="Arial" w:hAnsi="Arial" w:cs="Arial"/>
          <w:iCs/>
        </w:rPr>
        <w:t>Wykonanie systemu przyzywowego</w:t>
      </w:r>
    </w:p>
    <w:p w14:paraId="0948958E" w14:textId="77777777" w:rsidR="00BA00E9" w:rsidRPr="00AF726D" w:rsidRDefault="00BA00E9" w:rsidP="00BA00E9">
      <w:pPr>
        <w:numPr>
          <w:ilvl w:val="0"/>
          <w:numId w:val="41"/>
        </w:numPr>
        <w:spacing w:after="0" w:line="276" w:lineRule="auto"/>
        <w:jc w:val="both"/>
        <w:rPr>
          <w:rFonts w:ascii="Arial" w:hAnsi="Arial" w:cs="Arial"/>
          <w:iCs/>
        </w:rPr>
      </w:pPr>
      <w:r w:rsidRPr="00AF726D">
        <w:rPr>
          <w:rFonts w:ascii="Arial" w:hAnsi="Arial" w:cs="Arial"/>
          <w:iCs/>
        </w:rPr>
        <w:t>Wymiana drzwi zewnętrznych PCV na aluminiowe, przeszklone, szyba zespolona, obustronne szkło bezpieczne,</w:t>
      </w:r>
      <w:r>
        <w:rPr>
          <w:rFonts w:ascii="Arial" w:hAnsi="Arial" w:cs="Arial"/>
          <w:iCs/>
        </w:rPr>
        <w:t xml:space="preserve"> </w:t>
      </w:r>
      <w:r w:rsidRPr="00AF726D">
        <w:rPr>
          <w:rFonts w:ascii="Arial" w:hAnsi="Arial" w:cs="Arial"/>
          <w:iCs/>
        </w:rPr>
        <w:t>przezroczysta, aluminium w kolorze brązowym, wym. otworu: 2,30x2,88m</w:t>
      </w:r>
      <w:r>
        <w:rPr>
          <w:rFonts w:ascii="Arial" w:hAnsi="Arial" w:cs="Arial"/>
          <w:iCs/>
        </w:rPr>
        <w:t>,</w:t>
      </w:r>
    </w:p>
    <w:p w14:paraId="409E2BB9" w14:textId="77777777" w:rsidR="00BA00E9" w:rsidRPr="00AF726D" w:rsidRDefault="00BA00E9" w:rsidP="00BA00E9">
      <w:pPr>
        <w:numPr>
          <w:ilvl w:val="0"/>
          <w:numId w:val="41"/>
        </w:numPr>
        <w:spacing w:after="0" w:line="276" w:lineRule="auto"/>
        <w:jc w:val="both"/>
        <w:rPr>
          <w:rFonts w:ascii="Arial" w:hAnsi="Arial" w:cs="Arial"/>
          <w:iCs/>
        </w:rPr>
      </w:pPr>
      <w:r w:rsidRPr="00AF726D">
        <w:rPr>
          <w:rFonts w:ascii="Arial" w:hAnsi="Arial" w:cs="Arial"/>
          <w:iCs/>
        </w:rPr>
        <w:t>Wymiana drzwi wewnętrznych PCV na aluminiowe, przeszklone, szyba zespolona, obustronne szkło bezpieczne,</w:t>
      </w:r>
      <w:r>
        <w:rPr>
          <w:rFonts w:ascii="Arial" w:hAnsi="Arial" w:cs="Arial"/>
          <w:iCs/>
        </w:rPr>
        <w:t xml:space="preserve"> </w:t>
      </w:r>
      <w:r w:rsidRPr="00AF726D">
        <w:rPr>
          <w:rFonts w:ascii="Arial" w:hAnsi="Arial" w:cs="Arial"/>
          <w:iCs/>
        </w:rPr>
        <w:t>przezroczysta, aluminium w kolorze brązowym, wym. otworu: 2,30x2,88m</w:t>
      </w:r>
      <w:r>
        <w:rPr>
          <w:rFonts w:ascii="Arial" w:hAnsi="Arial" w:cs="Arial"/>
          <w:iCs/>
        </w:rPr>
        <w:t>,</w:t>
      </w:r>
    </w:p>
    <w:p w14:paraId="0F002875" w14:textId="77777777" w:rsidR="00BA00E9" w:rsidRPr="00754870" w:rsidRDefault="00BA00E9" w:rsidP="00BA00E9">
      <w:pPr>
        <w:numPr>
          <w:ilvl w:val="0"/>
          <w:numId w:val="41"/>
        </w:numPr>
        <w:spacing w:after="0" w:line="276" w:lineRule="auto"/>
        <w:jc w:val="both"/>
        <w:rPr>
          <w:rFonts w:ascii="Arial" w:hAnsi="Arial" w:cs="Arial"/>
          <w:iCs/>
        </w:rPr>
      </w:pPr>
      <w:r w:rsidRPr="00AF726D">
        <w:rPr>
          <w:rFonts w:ascii="Arial" w:hAnsi="Arial" w:cs="Arial"/>
          <w:iCs/>
        </w:rPr>
        <w:t>Wykonanie szpaletów i podmalowanie fragmentu elewacji i ścian wewnętrznych</w:t>
      </w:r>
      <w:r>
        <w:rPr>
          <w:rFonts w:ascii="Arial" w:hAnsi="Arial" w:cs="Arial"/>
          <w:iCs/>
        </w:rPr>
        <w:t>,</w:t>
      </w:r>
    </w:p>
    <w:p w14:paraId="5F0CFB0A" w14:textId="2DE65E61" w:rsidR="00BA00E9" w:rsidRPr="00BA00E9" w:rsidRDefault="00BA00E9" w:rsidP="00BA00E9">
      <w:pPr>
        <w:numPr>
          <w:ilvl w:val="0"/>
          <w:numId w:val="41"/>
        </w:numPr>
        <w:spacing w:after="0" w:line="276" w:lineRule="auto"/>
        <w:jc w:val="both"/>
        <w:rPr>
          <w:rFonts w:ascii="Arial" w:hAnsi="Arial" w:cs="Arial"/>
          <w:iCs/>
        </w:rPr>
      </w:pPr>
      <w:r w:rsidRPr="00754870">
        <w:rPr>
          <w:rFonts w:ascii="Arial" w:hAnsi="Arial" w:cs="Arial"/>
          <w:iCs/>
        </w:rPr>
        <w:t>Geodezyjna inwentaryzacja powykonawcza.</w:t>
      </w:r>
    </w:p>
    <w:p w14:paraId="18A8827C" w14:textId="1FC42F9B" w:rsidR="0033073B" w:rsidRPr="009872EF" w:rsidRDefault="0033073B" w:rsidP="0033073B">
      <w:pPr>
        <w:widowControl w:val="0"/>
        <w:numPr>
          <w:ilvl w:val="0"/>
          <w:numId w:val="19"/>
        </w:numPr>
        <w:spacing w:after="0" w:line="276" w:lineRule="auto"/>
        <w:ind w:left="142" w:hanging="142"/>
        <w:jc w:val="both"/>
        <w:rPr>
          <w:rFonts w:ascii="Arial" w:eastAsia="Times New Roman" w:hAnsi="Arial" w:cs="Arial"/>
          <w:bCs/>
          <w:iCs/>
          <w:kern w:val="0"/>
          <w:sz w:val="23"/>
          <w:szCs w:val="23"/>
          <w:lang w:eastAsia="pl-PL"/>
        </w:rPr>
      </w:pPr>
      <w:r w:rsidRPr="009872EF">
        <w:rPr>
          <w:rFonts w:ascii="Arial" w:eastAsia="Times New Roman" w:hAnsi="Arial" w:cs="Arial"/>
          <w:kern w:val="0"/>
          <w:sz w:val="23"/>
          <w:szCs w:val="23"/>
          <w:lang w:eastAsia="pl-PL"/>
        </w:rPr>
        <w:t xml:space="preserve">Wykonawca przedmiot zamówienia będzie realizował zgodnie z </w:t>
      </w:r>
      <w:r w:rsidR="00BA00E9">
        <w:rPr>
          <w:rFonts w:ascii="Arial" w:eastAsia="Times New Roman" w:hAnsi="Arial" w:cs="Arial"/>
          <w:kern w:val="0"/>
          <w:sz w:val="23"/>
          <w:szCs w:val="23"/>
          <w:lang w:eastAsia="pl-PL"/>
        </w:rPr>
        <w:t>dokumentacją techniczną</w:t>
      </w:r>
      <w:r w:rsidRPr="009872EF">
        <w:rPr>
          <w:rFonts w:ascii="Arial" w:eastAsia="Times New Roman" w:hAnsi="Arial" w:cs="Arial"/>
          <w:kern w:val="0"/>
          <w:sz w:val="23"/>
          <w:szCs w:val="23"/>
          <w:lang w:eastAsia="pl-PL"/>
        </w:rPr>
        <w:t>, kosztorysem ofertowym, obowiązującymi normami i przepisami, sztuką budowlaną oraz specyfikacją warunków zamówienia</w:t>
      </w:r>
      <w:r w:rsidR="009872EF" w:rsidRPr="009872EF">
        <w:rPr>
          <w:rFonts w:ascii="Arial" w:eastAsia="Times New Roman" w:hAnsi="Arial" w:cs="Arial"/>
          <w:kern w:val="0"/>
          <w:sz w:val="23"/>
          <w:szCs w:val="23"/>
          <w:lang w:eastAsia="pl-PL"/>
        </w:rPr>
        <w:t>.</w:t>
      </w:r>
    </w:p>
    <w:p w14:paraId="580601AF" w14:textId="77777777" w:rsidR="00937E01" w:rsidRDefault="00937E01" w:rsidP="005F0A6E">
      <w:pPr>
        <w:tabs>
          <w:tab w:val="left" w:pos="900"/>
          <w:tab w:val="left" w:pos="4320"/>
          <w:tab w:val="left" w:pos="4860"/>
        </w:tabs>
        <w:spacing w:after="0" w:line="276" w:lineRule="auto"/>
        <w:rPr>
          <w:rFonts w:ascii="Arial" w:eastAsia="Times New Roman" w:hAnsi="Arial" w:cs="Arial"/>
          <w:b/>
          <w:bCs/>
          <w:kern w:val="0"/>
          <w:sz w:val="23"/>
          <w:szCs w:val="23"/>
          <w:lang w:eastAsia="pl-PL"/>
        </w:rPr>
      </w:pPr>
    </w:p>
    <w:p w14:paraId="797B76A1" w14:textId="77777777" w:rsidR="0033073B" w:rsidRPr="009872EF"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2</w:t>
      </w:r>
    </w:p>
    <w:p w14:paraId="1082F973" w14:textId="77777777" w:rsidR="0033073B" w:rsidRPr="009872EF"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prawidłowe wykonanie przedmiotu zamówienia strony ustalają wynagrodzenie w wysokości netto: …….....................................................................</w:t>
      </w:r>
    </w:p>
    <w:p w14:paraId="0BA8671B" w14:textId="77777777" w:rsidR="0033073B" w:rsidRPr="009872EF"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słownie złotych: .................................................................................................................</w:t>
      </w:r>
      <w:r w:rsidRPr="009872EF">
        <w:rPr>
          <w:rFonts w:ascii="Arial" w:eastAsia="Times New Roman" w:hAnsi="Arial" w:cs="Arial"/>
          <w:kern w:val="0"/>
          <w:sz w:val="23"/>
          <w:szCs w:val="23"/>
          <w:lang w:eastAsia="pl-PL"/>
        </w:rPr>
        <w:br/>
        <w:t>Wynagrodzenie wraz z podatkiem VAT = ........% wynosi ...................................zł. słownie złotych: ............................................................................................................</w:t>
      </w:r>
    </w:p>
    <w:p w14:paraId="56881E5F" w14:textId="77777777" w:rsidR="0033073B" w:rsidRPr="009872EF"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zgodnie z ofertą Wykonawcy.</w:t>
      </w:r>
    </w:p>
    <w:p w14:paraId="3F01F8C1"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zmiany stawki podatku od towarów i usług (VAT) wynagrodzenie ulegnie zmianie stosownie do zmiany stawki podatku bez zmiany wynagrodzenia netto.</w:t>
      </w:r>
    </w:p>
    <w:p w14:paraId="49B0E093"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Wynagrodzenie określone w ust.1 poza zakresem rzeczowym określonym w § 1 ust. 1 niniejszej umowy obejmuje także inne koszty związane z realizacją przedmiotu umowy, w szczególności:</w:t>
      </w:r>
    </w:p>
    <w:p w14:paraId="21A446CA"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koszty obsługi geodezyjnej, </w:t>
      </w:r>
    </w:p>
    <w:p w14:paraId="363C6FA0"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badań i sprawdzeń (wskaźniki zagęszczenia gruntu, warstw podbudowy itp.),</w:t>
      </w:r>
    </w:p>
    <w:p w14:paraId="47932876"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dokonywania niezbędnych odbiorów, prób, pomiarów, badań, wpięć, sprawdzeń, opinii, itp.,</w:t>
      </w:r>
    </w:p>
    <w:p w14:paraId="738420D0"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składowania urobku z wykopów,</w:t>
      </w:r>
    </w:p>
    <w:p w14:paraId="2EEBC59F"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wywozu odpadów na wysypisko,</w:t>
      </w:r>
    </w:p>
    <w:p w14:paraId="26093A8E"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poboru wody z wodociągu do celów budowy,</w:t>
      </w:r>
    </w:p>
    <w:p w14:paraId="4B18329A"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energii elektrycznej do celów budowy,</w:t>
      </w:r>
    </w:p>
    <w:p w14:paraId="7A5A0FB0"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organizacji i dozorowania terenu budowy,</w:t>
      </w:r>
    </w:p>
    <w:p w14:paraId="6C18D9A8"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prac porządkowo - gospodarczych przed odbiorem ostatecznym,</w:t>
      </w:r>
    </w:p>
    <w:p w14:paraId="1062F2A7"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przygotowania dokumentacji powykonawczej (wraz z geodezyjnym pomiarem powykonawczym),</w:t>
      </w:r>
    </w:p>
    <w:p w14:paraId="3F03A472"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wszystkie niewymienione z nazwy koszty i nakłady.</w:t>
      </w:r>
    </w:p>
    <w:p w14:paraId="09C87099"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Wynagrodzenie określone w ust. 1 zawiera wycenę wszystkich prac, usług, dostaw i opłat niezbędnych do prawidłowego i zupełnego wykonania przedmiotu umowy i do przekazania go Zamawiającemu.</w:t>
      </w:r>
    </w:p>
    <w:p w14:paraId="6994667C"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nie udziela zaliczek.</w:t>
      </w:r>
    </w:p>
    <w:p w14:paraId="7D2C9921" w14:textId="77777777" w:rsidR="0033073B" w:rsidRPr="009872EF"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3</w:t>
      </w:r>
    </w:p>
    <w:p w14:paraId="32FB9162" w14:textId="77777777" w:rsidR="0033073B" w:rsidRPr="009872EF"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zobowiązuje się przekazać Wykonawcy teren budowy do 7 dni od dnia podpisania umowy.</w:t>
      </w:r>
    </w:p>
    <w:p w14:paraId="780522F5" w14:textId="77777777" w:rsidR="0033073B" w:rsidRPr="009872EF"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p>
    <w:p w14:paraId="781B0058" w14:textId="77777777" w:rsidR="0033073B" w:rsidRPr="009872EF"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4</w:t>
      </w:r>
    </w:p>
    <w:p w14:paraId="3EE92D2D"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Wykonawca zobowiązuje się do zrealizowania przedmiotu umowy w terminie: </w:t>
      </w:r>
    </w:p>
    <w:p w14:paraId="1276DEE8" w14:textId="77777777" w:rsidR="0033073B" w:rsidRPr="009872EF"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termin rozpoczęcia: </w:t>
      </w:r>
      <w:r w:rsidRPr="009872EF">
        <w:rPr>
          <w:rFonts w:ascii="Arial" w:eastAsia="Times New Roman" w:hAnsi="Arial" w:cs="Arial"/>
          <w:kern w:val="0"/>
          <w:sz w:val="23"/>
          <w:szCs w:val="23"/>
          <w:lang w:eastAsia="pl-PL"/>
        </w:rPr>
        <w:tab/>
      </w:r>
      <w:r w:rsidRPr="009872EF">
        <w:rPr>
          <w:rFonts w:ascii="Arial" w:eastAsia="Times New Roman" w:hAnsi="Arial" w:cs="Arial"/>
          <w:b/>
          <w:kern w:val="0"/>
          <w:sz w:val="23"/>
          <w:szCs w:val="23"/>
          <w:lang w:eastAsia="pl-PL"/>
        </w:rPr>
        <w:t>z dniem przekazania terenu budowy</w:t>
      </w:r>
    </w:p>
    <w:p w14:paraId="75522FA9" w14:textId="77777777" w:rsidR="0033073B" w:rsidRPr="009872EF" w:rsidRDefault="0033073B" w:rsidP="009872EF">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termin zakończenia: </w:t>
      </w:r>
      <w:bookmarkStart w:id="0" w:name="_Hlk149641744"/>
      <w:r w:rsidR="00B769C3">
        <w:rPr>
          <w:rFonts w:ascii="Arial" w:eastAsia="Times New Roman" w:hAnsi="Arial" w:cs="Arial"/>
          <w:b/>
          <w:kern w:val="0"/>
          <w:sz w:val="23"/>
          <w:szCs w:val="23"/>
          <w:lang w:eastAsia="pl-PL"/>
        </w:rPr>
        <w:t>do 2</w:t>
      </w:r>
      <w:r w:rsidR="009872EF" w:rsidRPr="009872EF">
        <w:rPr>
          <w:rFonts w:ascii="Arial" w:eastAsia="Times New Roman" w:hAnsi="Arial" w:cs="Arial"/>
          <w:b/>
          <w:kern w:val="0"/>
          <w:sz w:val="23"/>
          <w:szCs w:val="23"/>
          <w:lang w:eastAsia="pl-PL"/>
        </w:rPr>
        <w:t xml:space="preserve"> miesięcy od dnia podpisania umowy </w:t>
      </w:r>
      <w:bookmarkEnd w:id="0"/>
      <w:r w:rsidR="009872EF" w:rsidRPr="009872EF">
        <w:rPr>
          <w:rFonts w:ascii="Arial" w:eastAsia="Times New Roman" w:hAnsi="Arial" w:cs="Arial"/>
          <w:b/>
          <w:kern w:val="0"/>
          <w:sz w:val="23"/>
          <w:szCs w:val="23"/>
          <w:lang w:eastAsia="pl-PL"/>
        </w:rPr>
        <w:t xml:space="preserve">jednak nie później niż do dnia 30.11.2026r. </w:t>
      </w:r>
    </w:p>
    <w:p w14:paraId="04C10024" w14:textId="77777777" w:rsidR="009872EF" w:rsidRPr="009872EF" w:rsidRDefault="009872EF" w:rsidP="0033073B">
      <w:pPr>
        <w:tabs>
          <w:tab w:val="left" w:pos="360"/>
          <w:tab w:val="left" w:pos="993"/>
        </w:tabs>
        <w:spacing w:after="0" w:line="276" w:lineRule="auto"/>
        <w:jc w:val="both"/>
        <w:rPr>
          <w:rFonts w:ascii="Arial" w:eastAsia="Times New Roman" w:hAnsi="Arial" w:cs="Arial"/>
          <w:b/>
          <w:kern w:val="0"/>
          <w:sz w:val="23"/>
          <w:szCs w:val="23"/>
          <w:lang w:eastAsia="pl-PL"/>
        </w:rPr>
      </w:pPr>
    </w:p>
    <w:p w14:paraId="7B2F20CB" w14:textId="77777777" w:rsidR="0033073B" w:rsidRPr="009872EF"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5</w:t>
      </w:r>
    </w:p>
    <w:p w14:paraId="5A0A0308" w14:textId="77777777" w:rsidR="0033073B" w:rsidRPr="009872EF"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powierza funkcję Inspektora Nadzoru osobie:………………………….</w:t>
      </w:r>
    </w:p>
    <w:p w14:paraId="4D232A57" w14:textId="77777777" w:rsidR="0033073B" w:rsidRPr="009872EF"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adres: ……………………………………………….., telefon…………………………...</w:t>
      </w:r>
    </w:p>
    <w:p w14:paraId="591C1CAD" w14:textId="77777777" w:rsidR="0033073B" w:rsidRPr="009872EF"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ustanawia Kierownika budowy w osobie: ……………………………….. adres: ………………………………………………….., telefon …………………………..</w:t>
      </w:r>
    </w:p>
    <w:p w14:paraId="5872B82C" w14:textId="77777777" w:rsidR="00B03464" w:rsidRPr="009872EF" w:rsidRDefault="00B03464"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rPr>
      </w:pPr>
    </w:p>
    <w:p w14:paraId="44105F1A"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6</w:t>
      </w:r>
    </w:p>
    <w:p w14:paraId="431D5099" w14:textId="77777777" w:rsidR="0033073B" w:rsidRPr="005F0A6E" w:rsidRDefault="0033073B" w:rsidP="00096BD2">
      <w:pPr>
        <w:numPr>
          <w:ilvl w:val="0"/>
          <w:numId w:val="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Wykonawca zobowiązuje się w zakresie realizacji zadania pn. </w:t>
      </w:r>
      <w:r w:rsidR="00096BD2" w:rsidRPr="005F0A6E">
        <w:rPr>
          <w:rFonts w:ascii="Arial" w:eastAsia="Times New Roman" w:hAnsi="Arial" w:cs="Arial"/>
          <w:kern w:val="0"/>
          <w:sz w:val="23"/>
          <w:szCs w:val="23"/>
          <w:lang w:eastAsia="pl-PL"/>
        </w:rPr>
        <w:t>„</w:t>
      </w:r>
      <w:r w:rsidR="00B769C3" w:rsidRPr="005F0A6E">
        <w:rPr>
          <w:rFonts w:ascii="Arial" w:hAnsi="Arial" w:cs="Arial"/>
          <w:iCs/>
        </w:rPr>
        <w:t>Przyjazna gmina, dostępna przestrzeń - dostosowanie budynków użyteczności publicznej w Cmolasie do potrzeb osób niepełnosprawnych i starszych</w:t>
      </w:r>
      <w:r w:rsidRPr="005F0A6E">
        <w:rPr>
          <w:rFonts w:ascii="Arial" w:eastAsia="Times New Roman" w:hAnsi="Arial" w:cs="Arial"/>
          <w:kern w:val="0"/>
          <w:sz w:val="23"/>
          <w:szCs w:val="23"/>
          <w:lang w:eastAsia="pl-PL"/>
        </w:rPr>
        <w:t xml:space="preserve">” do: </w:t>
      </w:r>
    </w:p>
    <w:p w14:paraId="56A9C37D"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5F0A6E">
        <w:rPr>
          <w:rFonts w:ascii="Arial" w:eastAsia="Times New Roman" w:hAnsi="Arial" w:cs="Arial"/>
          <w:kern w:val="0"/>
          <w:sz w:val="23"/>
          <w:szCs w:val="23"/>
          <w:lang w:eastAsia="pl-PL"/>
        </w:rPr>
        <w:t>wykonania robót zgodnie z dokumentacją techniczną, zasadami</w:t>
      </w:r>
      <w:r w:rsidRPr="009872EF">
        <w:rPr>
          <w:rFonts w:ascii="Arial" w:eastAsia="Times New Roman" w:hAnsi="Arial" w:cs="Arial"/>
          <w:kern w:val="0"/>
          <w:sz w:val="23"/>
          <w:szCs w:val="23"/>
          <w:lang w:eastAsia="pl-PL"/>
        </w:rPr>
        <w:t xml:space="preserve"> wiedzy technicznej oraz obowiązującymi przepisami i normami, </w:t>
      </w:r>
    </w:p>
    <w:p w14:paraId="49BD7E4E"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wykonania robót w ustalonym terminie,</w:t>
      </w:r>
    </w:p>
    <w:p w14:paraId="05A365C2"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niezwłocznego usuwania z terenu budowy materiałów z rozbiórki, odpadów śmieci oraz niepotrzebnych urządzeń prowizorycznych, a po zakończeniu robót do uporządkowania terenu budowy,</w:t>
      </w:r>
    </w:p>
    <w:p w14:paraId="68837AC6"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robót ponosi skutki prawne za ewentualne szkody osób trzecich spowodowane niewłaściwym oznakowaniem i zabezpieczeniem robót oraz w związku z wadami technicznymi wykonywanych robót,</w:t>
      </w:r>
    </w:p>
    <w:p w14:paraId="1709D9B8"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ponosi pełną odpowiedzialność za szkody wyrządzone przez swoje działania osobom trzecim na placu budowy, w stopniu całkowicie zwalniającym od tej odpowiedzialności Zamawiającego.</w:t>
      </w:r>
    </w:p>
    <w:p w14:paraId="6FF22EE0" w14:textId="77777777" w:rsidR="0033073B" w:rsidRPr="009872EF" w:rsidRDefault="0033073B" w:rsidP="0033073B">
      <w:pPr>
        <w:numPr>
          <w:ilvl w:val="0"/>
          <w:numId w:val="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zrealizuje zadanie z własnych pełnowartościowych materiałów, które muszą odpowiadać:</w:t>
      </w:r>
    </w:p>
    <w:p w14:paraId="38FD28B5" w14:textId="77777777" w:rsidR="0033073B" w:rsidRPr="009872EF" w:rsidRDefault="0033073B" w:rsidP="0033073B">
      <w:pPr>
        <w:numPr>
          <w:ilvl w:val="0"/>
          <w:numId w:val="5"/>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wymogom wyrobów dopuszczonych do obrotu i zastosowania w budownictwie i obowiązującymi przepisami (przy odbiorze robót Wykonawca musi przedstawić Zamawiającemu stosowne atesty i certyfikaty),</w:t>
      </w:r>
    </w:p>
    <w:p w14:paraId="630F7FCB" w14:textId="77777777" w:rsidR="0033073B" w:rsidRPr="009872EF" w:rsidRDefault="0033073B" w:rsidP="0033073B">
      <w:pPr>
        <w:numPr>
          <w:ilvl w:val="0"/>
          <w:numId w:val="5"/>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dokumentacji projektowej.</w:t>
      </w:r>
    </w:p>
    <w:p w14:paraId="64A678FE" w14:textId="77777777" w:rsidR="0033073B" w:rsidRPr="009872EF" w:rsidRDefault="0033073B" w:rsidP="0033073B">
      <w:pPr>
        <w:numPr>
          <w:ilvl w:val="0"/>
          <w:numId w:val="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Ponadto Wykonawca zobowiązuje się do:</w:t>
      </w:r>
    </w:p>
    <w:p w14:paraId="617C97D7"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przestrzegania przepisów BHP i ppoż. na budowie,</w:t>
      </w:r>
    </w:p>
    <w:p w14:paraId="03D9FEB5"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bieżącego utrzymania porządku w miejscu pracy, a po jej zakończeniu uporządkowania placu budowy,</w:t>
      </w:r>
    </w:p>
    <w:p w14:paraId="5D0D12EF"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ochrony mienia placu budowy do momentu przekazania użytkownikowi,</w:t>
      </w:r>
    </w:p>
    <w:p w14:paraId="599C48F8"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niezwłocznego usunięcia wad ujawnionych podczas odbioru i w okresie gwarancji i rękojmi.</w:t>
      </w:r>
    </w:p>
    <w:p w14:paraId="5BA82C62" w14:textId="77777777" w:rsidR="0033073B" w:rsidRPr="009872EF"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5DBB80B8" w14:textId="77777777" w:rsidR="0033073B" w:rsidRPr="009872EF"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7D45F9DE" w14:textId="77777777" w:rsidR="0033073B" w:rsidRPr="009872EF" w:rsidRDefault="0033073B" w:rsidP="0033073B">
      <w:pPr>
        <w:spacing w:after="0" w:line="276" w:lineRule="auto"/>
        <w:ind w:left="284"/>
        <w:jc w:val="both"/>
        <w:rPr>
          <w:rFonts w:ascii="Arial" w:eastAsia="Times New Roman" w:hAnsi="Arial" w:cs="Arial"/>
          <w:kern w:val="0"/>
          <w:sz w:val="23"/>
          <w:szCs w:val="23"/>
          <w:lang w:eastAsia="pl-PL"/>
        </w:rPr>
      </w:pPr>
    </w:p>
    <w:p w14:paraId="008FB07D" w14:textId="77777777" w:rsidR="0033073B" w:rsidRPr="009872EF"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7</w:t>
      </w:r>
    </w:p>
    <w:p w14:paraId="2372622F"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762D7672"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zamówienia.</w:t>
      </w:r>
    </w:p>
    <w:p w14:paraId="4925E2CB"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zamiaru zawarcia umowy o podwykonawstwo, której przedmiotem są roboty budowlane:</w:t>
      </w:r>
    </w:p>
    <w:p w14:paraId="4D7A7337" w14:textId="77777777" w:rsidR="0033073B" w:rsidRPr="009872EF"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lastRenderedPageBreak/>
        <w:t>Wykonawca, Podwykonawca lub dalszy Podwykonawca jest obowiązany, w trakcie realizacji zamówienia publicznego jednak nie później niż na 14 dni przed dniem podpisania umowy o podwykonawstwo na roboty budowlane, do przedłożenia Zamawiającemu projektu umowy, przy czym Podwykonawca lub dalszy Podwykonawca jest obowiązany dołączyć zgodę Wykonawcy na zawarcie umowy o podwykonawstwo o treści zgodnej z projektem umowy,</w:t>
      </w:r>
    </w:p>
    <w:p w14:paraId="6DA2ED47" w14:textId="77777777" w:rsidR="0033073B" w:rsidRPr="009872EF"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w terminie 7 dni od dnia przedstawienia przez Wykonawcę projektu umowy z Podwykonawcą zgłosi pisemne zastrzeżenia do projektu umowy o podwykonawstwo, której przedmiotem są roboty budowlane:</w:t>
      </w:r>
    </w:p>
    <w:p w14:paraId="1E75B701"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spełniającej wymagań określonych w Specyfikacji Warunków Zamówienia;</w:t>
      </w:r>
    </w:p>
    <w:p w14:paraId="24FA5EBB"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braku postanowień zawartych w ust. 7 pkt 1 - 7;</w:t>
      </w:r>
    </w:p>
    <w:p w14:paraId="3410FCB5"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gdy w umowie zawarto zapisy warunkujące dokonanie zwrotu kwot Zabezpieczenia przez Wykonawcę Podwykonawcy od zwrotu Zabezpieczenia Wykonania na rzecz Wykonawcy przez Zamawiającego;</w:t>
      </w:r>
    </w:p>
    <w:p w14:paraId="0ABB7E41"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55E73690"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22251FEF"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zgłoszenie pisemnych zastrzeżeń do przedłożonego projektu umowy o podwykonawstwo, której przedmiotem są roboty budowlane w terminie określonym w ust. 3 pkt 2, uważa się za akceptację projektu umowy przez Zamawiającego,</w:t>
      </w:r>
    </w:p>
    <w:p w14:paraId="0546E3B4"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zgłoszenia przez Zamawiającego zastrzeżeń do projektu umowy termin, o którym mowa w ust. 3 pkt 2 liczy się na nowo od dnia przedstawienia poprawionego projektu umowy.</w:t>
      </w:r>
    </w:p>
    <w:p w14:paraId="0B9A15A2"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313CA5E5"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7EB504F3" w14:textId="77777777" w:rsidR="0033073B" w:rsidRPr="009872EF"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zgłoszenie pisemnego sprzeciwu do przedłożonej umowy o podwykonawstwo, której przedmiotem są roboty budowlane w terminie określonym w ust. 5 pkt 6 uważa się za akceptację umowy przez Zamawiającego,</w:t>
      </w:r>
    </w:p>
    <w:p w14:paraId="018BD86A" w14:textId="77777777" w:rsidR="0033073B" w:rsidRPr="009872EF"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w przypadku zgłoszenia przez Zamawiającego sprzeciwu do umowy termin, o którym mowa w ust. 3 pkt 6 liczy się na nowo od dnia przedstawienia poprawionej </w:t>
      </w:r>
      <w:r w:rsidRPr="009872EF">
        <w:rPr>
          <w:rFonts w:ascii="Arial" w:eastAsia="Times New Roman" w:hAnsi="Arial" w:cs="Arial"/>
          <w:bCs/>
          <w:kern w:val="0"/>
          <w:sz w:val="23"/>
          <w:szCs w:val="23"/>
          <w:lang w:eastAsia="pl-PL"/>
        </w:rPr>
        <w:lastRenderedPageBreak/>
        <w:t>umowy.</w:t>
      </w:r>
    </w:p>
    <w:p w14:paraId="6CFA10FA" w14:textId="77777777" w:rsidR="0033073B" w:rsidRPr="009872EF"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506A490C" w14:textId="77777777" w:rsidR="0033073B" w:rsidRPr="009872EF"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wartości mniejszej niż 0,5% wartości umowy brutto w sprawie zamówienia publicznego; </w:t>
      </w:r>
    </w:p>
    <w:p w14:paraId="18812AE7" w14:textId="77777777" w:rsidR="0033073B" w:rsidRPr="009872EF"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umów o podwykonawstwo których przedmiotem jest dostawa energii oraz wody.</w:t>
      </w:r>
    </w:p>
    <w:p w14:paraId="2E5795B8"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117775A"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2C4AAAC9"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4786BADC"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Każdy projekt umowy i umowa o podwykonawstwo musi zawierać w szczególności postanowienia dotyczące:</w:t>
      </w:r>
    </w:p>
    <w:p w14:paraId="16BB5B99"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nazwy podwykonawcy; </w:t>
      </w:r>
    </w:p>
    <w:p w14:paraId="2CB5AF9C"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zakresu robót przewidzianego do wykonania;</w:t>
      </w:r>
    </w:p>
    <w:p w14:paraId="511EC1E5"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terminów realizacji, przy czym zastrzega się, że termin ten nie może wykraczać poza termin realizacji określony w niniejszej umowie;</w:t>
      </w:r>
    </w:p>
    <w:p w14:paraId="2401604F" w14:textId="77777777" w:rsidR="0033073B" w:rsidRPr="009872EF" w:rsidRDefault="0033073B" w:rsidP="0033073B">
      <w:pPr>
        <w:numPr>
          <w:ilvl w:val="0"/>
          <w:numId w:val="25"/>
        </w:numPr>
        <w:spacing w:after="0" w:line="240"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wynagrodzenia, przy czym zastrzega się, że wynagrodzenie to nie może być wyższe niż wynikające z kosztorysu wykonawcy na zakres robót przewidziany dla podwykonawcy,</w:t>
      </w:r>
    </w:p>
    <w:p w14:paraId="63D882AD"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041A07BC"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zawierania umów na roboty budowlane z dalszymi Podwykonawcami, ze szczególnym uwzględnieniem zapisów warunkujących podpisanie tych umów od ich akceptacji i zgody Wykonawcy; </w:t>
      </w:r>
    </w:p>
    <w:p w14:paraId="75A76573"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rozwiązania umowy z Podwykonawcą w przypadku rozwiązania niniejszej umowy z Wykonawcą.</w:t>
      </w:r>
    </w:p>
    <w:p w14:paraId="31EBE8C9" w14:textId="77777777" w:rsidR="0033073B" w:rsidRPr="009872EF"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 Postanowienia niniejszego paragrafu mają zastosowanie do wszelkich zmian umów o podwykonawstwo oraz zmian ich projektów, a Wykonawca ponosi odpowiedzialność za ich stosowanie przez Podwykonawców przy zawieraniu umów z dalszymi </w:t>
      </w:r>
      <w:r w:rsidRPr="009872EF">
        <w:rPr>
          <w:rFonts w:ascii="Arial" w:eastAsia="Times New Roman" w:hAnsi="Arial" w:cs="Arial"/>
          <w:bCs/>
          <w:kern w:val="0"/>
          <w:sz w:val="23"/>
          <w:szCs w:val="23"/>
          <w:lang w:eastAsia="pl-PL"/>
        </w:rPr>
        <w:lastRenderedPageBreak/>
        <w:t>Podwykonawcami. Zamawiający nie ponosi odpowiedzialności za zawarcie umowy z Podwykonawcą z naruszeniem postanowień określonych w niniejszym paragrafie zaś skutki z tego wynikające, będą obciążały Wykonawcę.</w:t>
      </w:r>
    </w:p>
    <w:p w14:paraId="424E322C" w14:textId="77777777" w:rsidR="0033073B" w:rsidRPr="009872EF"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rPr>
      </w:pPr>
    </w:p>
    <w:p w14:paraId="4CE7A2F1" w14:textId="77777777" w:rsidR="0033073B" w:rsidRPr="009872EF"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§8</w:t>
      </w:r>
    </w:p>
    <w:p w14:paraId="6D62D309"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zobowiązuje się do zapłaty podwykonawcom wynagrodzenia na podstawie łączącego ich stosunku prawnego.</w:t>
      </w:r>
    </w:p>
    <w:p w14:paraId="0346F829"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zobowiązany jest przed datą wymagalnych płatności wynagrodzenia na jego rzecz od Zamawiającego przedstawić Zamawiającemu dowody potwierdzające zapłatę wymagalnego wynagrodzenia podwykonawcom lub dalszym podwykonawcom.</w:t>
      </w:r>
    </w:p>
    <w:p w14:paraId="54AAE1FC"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3AAC5704"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00931677"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25D176D3"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6FC83AD7"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6F864CAA" w14:textId="77777777" w:rsidR="0033073B" w:rsidRPr="00B03464" w:rsidRDefault="0033073B" w:rsidP="00B03464">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0E38166A"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9</w:t>
      </w:r>
    </w:p>
    <w:p w14:paraId="18C08F57" w14:textId="77777777" w:rsidR="0033073B" w:rsidRPr="009872EF" w:rsidRDefault="0033073B" w:rsidP="0033073B">
      <w:pPr>
        <w:numPr>
          <w:ilvl w:val="0"/>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Strony ustalają następujące zasady postępowania przy realizacji inwestycji.</w:t>
      </w:r>
    </w:p>
    <w:p w14:paraId="2E47C43D"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2402484"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jest zobowiązany do umożliwienia wstępu na teren budowy pracownikom organów państwowego nadzoru budowlanego oraz udostępnienia im niezbędnych, wymaganych dokumentów.</w:t>
      </w:r>
    </w:p>
    <w:p w14:paraId="41C592F3"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Wykonawca jest zobowiązany w razie uszkodzenia lub zniszczenia wykonanych robót lub ich części (bądź kradzieży urządzeń) naprawić je i doprowadzić do stanu poprzedniego.</w:t>
      </w:r>
    </w:p>
    <w:p w14:paraId="53A35A8E"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celu dokonania odbioru częściowego wykonawca informuje Zamawiającego o wykonaniu prac podlegających odbiorowi częściowemu oraz przedstawia Zamawiającemu zestawienie wykonanych prac wraz z rozliczeniem ich wartości. </w:t>
      </w:r>
    </w:p>
    <w:p w14:paraId="3CD5D11A"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z udziałem Inspektora Nadzoru oraz przedstawiciela Wykonawcy dokonuje odbioru częściowego wykonanych robót w ciągu 5 dni od daty zgłoszenia przez Wykonawcę. Z czynności odbioru częściowego sporządzony zostanie  protokół.</w:t>
      </w:r>
    </w:p>
    <w:p w14:paraId="71C3B247"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Komisyjny odbiór końcowy robót dokonany będzie przez Zamawiającego w ciągu 10 dni od daty pisemnego powiadomienia Zamawiającego przez Wykonawcę o zakończeniu robót i gotowości zadania do odbioru.</w:t>
      </w:r>
    </w:p>
    <w:p w14:paraId="7B9B33D8"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Obowiązek zawiadomienia uczestników odbioru o wyznaczonym terminie i miejscu ciąży na Zamawiającym.</w:t>
      </w:r>
    </w:p>
    <w:p w14:paraId="0C20CE99" w14:textId="3951D9FF"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odbiorze uczestniczyć będą przedstawiciele Zamawiającego i Wykonawcy oraz Inspektor Nadzoru Inwestorskiego.</w:t>
      </w:r>
    </w:p>
    <w:p w14:paraId="61A27110"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2FD85678"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 czynności odbioru końcowego strony sporządzają protokół zawierający wszelkie ustalenia dokonane w toku odbioru. </w:t>
      </w:r>
    </w:p>
    <w:p w14:paraId="197A0367"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 toku czynności odbioru zostaną stwierdzone wady, to Zamawiającemu przysługują następujące uprawnienia:</w:t>
      </w:r>
    </w:p>
    <w:p w14:paraId="78E136AB" w14:textId="77777777" w:rsidR="0033073B" w:rsidRPr="009872EF" w:rsidRDefault="0033073B" w:rsidP="0033073B">
      <w:pPr>
        <w:numPr>
          <w:ilvl w:val="0"/>
          <w:numId w:val="1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wady nadają się do usunięcia, może odmówić odbioru do czasu usunięcia wad (usterek), bądź odstąpić od umowy jeśli Wykonawca nie zdoła ich usunąć w uzgodnionym czasie,</w:t>
      </w:r>
    </w:p>
    <w:p w14:paraId="72FB3D6C" w14:textId="77777777" w:rsidR="0033073B" w:rsidRPr="009872EF" w:rsidRDefault="0033073B" w:rsidP="0033073B">
      <w:pPr>
        <w:numPr>
          <w:ilvl w:val="0"/>
          <w:numId w:val="1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wady nie nadają się do usunięcia i jeżeli wady uniemożliwiają użytkowanie zgodne z przeznaczeniem, Zamawiający może odstąpić od Umowy lub żądać wykonania przedmiotu Umowy po raz drugi.</w:t>
      </w:r>
    </w:p>
    <w:p w14:paraId="2B704974"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Wszelkie czynności podczas dokonywania odbioru jak i terminy wyznaczone na usunięcie usterek i wad będą zawarte w protokole odbioru podpisanym przez upoważnionych przedstawicieli Zamawiającego i Wykonawcy. </w:t>
      </w:r>
    </w:p>
    <w:p w14:paraId="0DBEAC4E"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66E4D28C"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wyznacza termin przeglądu obiektu w okresie rękojmi i gwarancji. W razie stwierdzenia wad i usterek wyznacza termin ich usunięcia.</w:t>
      </w:r>
    </w:p>
    <w:p w14:paraId="736E371F"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6645A089"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10</w:t>
      </w:r>
    </w:p>
    <w:p w14:paraId="182CA6C7" w14:textId="77777777" w:rsidR="00937E01" w:rsidRPr="00937E01" w:rsidRDefault="00937E01" w:rsidP="00937E01">
      <w:pPr>
        <w:spacing w:after="0" w:line="276" w:lineRule="auto"/>
        <w:jc w:val="both"/>
        <w:rPr>
          <w:rFonts w:ascii="Arial" w:eastAsia="Times New Roman" w:hAnsi="Arial" w:cs="Arial"/>
          <w:kern w:val="0"/>
          <w:sz w:val="23"/>
          <w:szCs w:val="23"/>
          <w:lang w:eastAsia="pl-PL"/>
        </w:rPr>
      </w:pPr>
      <w:r w:rsidRPr="00937E01">
        <w:rPr>
          <w:rFonts w:ascii="Arial" w:eastAsia="Times New Roman" w:hAnsi="Arial" w:cs="Arial"/>
          <w:kern w:val="0"/>
          <w:sz w:val="23"/>
          <w:szCs w:val="23"/>
          <w:lang w:eastAsia="pl-PL"/>
        </w:rPr>
        <w:t>Zapłata wynagrodzenia należnego Wykonawcy nastąpi wg poniższych zasad:</w:t>
      </w:r>
    </w:p>
    <w:p w14:paraId="180E0336" w14:textId="58A1C5A5" w:rsidR="005F0A6E" w:rsidRPr="0033073B" w:rsidRDefault="005F0A6E" w:rsidP="005F0A6E">
      <w:pPr>
        <w:numPr>
          <w:ilvl w:val="0"/>
          <w:numId w:val="29"/>
        </w:numPr>
        <w:spacing w:after="0" w:line="276" w:lineRule="auto"/>
        <w:ind w:left="426" w:hanging="284"/>
        <w:jc w:val="both"/>
        <w:rPr>
          <w:rFonts w:ascii="Arial" w:eastAsia="Times New Roman" w:hAnsi="Arial" w:cs="Arial"/>
          <w:kern w:val="0"/>
          <w:sz w:val="23"/>
          <w:szCs w:val="23"/>
          <w:lang w:eastAsia="pl-PL"/>
        </w:rPr>
      </w:pPr>
      <w:r w:rsidRPr="0033073B">
        <w:rPr>
          <w:rFonts w:ascii="Arial" w:eastAsia="Times New Roman" w:hAnsi="Arial" w:cs="Arial"/>
          <w:kern w:val="0"/>
          <w:sz w:val="23"/>
          <w:szCs w:val="23"/>
          <w:lang w:eastAsia="pl-PL"/>
        </w:rPr>
        <w:t>Zamawiający dokona zapłaty wynagrodzenia Wykonawcy za wykonane roboty, odebrane przez Inspektora Nadzoru i Komisję Odbiorową, na podstawie wystawionej przez Wykon</w:t>
      </w:r>
      <w:r>
        <w:rPr>
          <w:rFonts w:ascii="Arial" w:eastAsia="Times New Roman" w:hAnsi="Arial" w:cs="Arial"/>
          <w:kern w:val="0"/>
          <w:sz w:val="23"/>
          <w:szCs w:val="23"/>
          <w:lang w:eastAsia="pl-PL"/>
        </w:rPr>
        <w:t xml:space="preserve">awcę faktury wraz z sprawdzonym i </w:t>
      </w:r>
      <w:r w:rsidRPr="0033073B">
        <w:rPr>
          <w:rFonts w:ascii="Arial" w:eastAsia="Times New Roman" w:hAnsi="Arial" w:cs="Arial"/>
          <w:kern w:val="0"/>
          <w:sz w:val="23"/>
          <w:szCs w:val="23"/>
          <w:lang w:eastAsia="pl-PL"/>
        </w:rPr>
        <w:t xml:space="preserve">podpisanym przez Komisję </w:t>
      </w:r>
      <w:r w:rsidRPr="0033073B">
        <w:rPr>
          <w:rFonts w:ascii="Arial" w:eastAsia="Times New Roman" w:hAnsi="Arial" w:cs="Arial"/>
          <w:kern w:val="0"/>
          <w:sz w:val="23"/>
          <w:szCs w:val="23"/>
          <w:lang w:eastAsia="pl-PL"/>
        </w:rPr>
        <w:lastRenderedPageBreak/>
        <w:t>Odbiorową i Inspektora Nadzoru protokołem odbioru końcowego wykonanych robót na rachunek bankowy wykonawcy podany na fakturze</w:t>
      </w:r>
      <w:r>
        <w:rPr>
          <w:rFonts w:ascii="Arial" w:eastAsia="Times New Roman" w:hAnsi="Arial" w:cs="Arial"/>
          <w:kern w:val="0"/>
          <w:sz w:val="23"/>
          <w:szCs w:val="23"/>
          <w:lang w:eastAsia="pl-PL"/>
        </w:rPr>
        <w:t>.</w:t>
      </w:r>
    </w:p>
    <w:p w14:paraId="3DF12A14" w14:textId="0FF6AADB" w:rsidR="00937E01" w:rsidRPr="005F0A6E" w:rsidRDefault="005F0A6E" w:rsidP="005F0A6E">
      <w:pPr>
        <w:numPr>
          <w:ilvl w:val="0"/>
          <w:numId w:val="29"/>
        </w:numPr>
        <w:spacing w:after="0" w:line="276" w:lineRule="auto"/>
        <w:ind w:left="426" w:hanging="284"/>
        <w:jc w:val="both"/>
        <w:rPr>
          <w:rFonts w:ascii="Arial" w:eastAsia="Times New Roman" w:hAnsi="Arial" w:cs="Arial"/>
          <w:kern w:val="0"/>
          <w:sz w:val="23"/>
          <w:szCs w:val="23"/>
          <w:lang w:eastAsia="pl-PL"/>
        </w:rPr>
      </w:pPr>
      <w:r w:rsidRPr="0033073B">
        <w:rPr>
          <w:rFonts w:ascii="Arial" w:eastAsia="Times New Roman" w:hAnsi="Arial" w:cs="Arial"/>
          <w:kern w:val="0"/>
          <w:sz w:val="23"/>
          <w:szCs w:val="23"/>
          <w:lang w:eastAsia="pl-PL"/>
        </w:rPr>
        <w:t xml:space="preserve">Podstawą do wystawienia faktury przez Wykonawcę jest podpisany protokół końcowego odbioru wykonanych robót. </w:t>
      </w:r>
    </w:p>
    <w:p w14:paraId="67E82405" w14:textId="77777777" w:rsidR="0033073B" w:rsidRPr="00937E01" w:rsidRDefault="00937E01" w:rsidP="00937E01">
      <w:pPr>
        <w:numPr>
          <w:ilvl w:val="0"/>
          <w:numId w:val="29"/>
        </w:numPr>
        <w:spacing w:after="0" w:line="276" w:lineRule="auto"/>
        <w:ind w:left="426" w:hanging="284"/>
        <w:jc w:val="both"/>
        <w:rPr>
          <w:rFonts w:ascii="Arial" w:eastAsia="Times New Roman" w:hAnsi="Arial" w:cs="Arial"/>
          <w:kern w:val="0"/>
          <w:sz w:val="23"/>
          <w:szCs w:val="23"/>
          <w:lang w:eastAsia="pl-PL"/>
        </w:rPr>
      </w:pPr>
      <w:r w:rsidRPr="00937E01">
        <w:rPr>
          <w:rFonts w:ascii="Arial" w:eastAsia="Times New Roman" w:hAnsi="Arial" w:cs="Arial"/>
          <w:kern w:val="0"/>
          <w:sz w:val="23"/>
          <w:szCs w:val="23"/>
          <w:lang w:eastAsia="pl-PL"/>
        </w:rPr>
        <w:t>Termin zapłaty faktury przez Zamawiającego wynosi do 30 dni licząc od dnia dostarczenia   faktury wraz z podpisanym protokołem odbioru robót.</w:t>
      </w:r>
    </w:p>
    <w:p w14:paraId="4FBABD17"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obowiązany jest do wystawiania faktur w formie i o treści określonych w przepisach ustawy z dnia 11 marca 2004 r. o podatku od towarów i usług (Dz.U. z 2025 r. poz.775 ze zm.), zwanej dalej „ustawą o VAT”, w tym w szczególności za pośrednictwem Krajowego Systemu e-Faktur, zwanego dalej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 o którym mowa w art. 106ga ust.1 ustawy o VAT.</w:t>
      </w:r>
    </w:p>
    <w:p w14:paraId="49F4FD10"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faktury za wykonane roboty wystawionej poza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 wraz z fakturą Wykonawca dostarczy Zamawiającemu dokumenty stanowiące podstawę do jej wystawienia.</w:t>
      </w:r>
    </w:p>
    <w:p w14:paraId="569D2341"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gdy Wykonawca korzystał będzie z systemu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 wystawienie faktury za wykonane roboty możliwe będzie wyłącznie po uprzednim dostarczeniu Zamawiającemu dokumentów stanowiących podstawę do jej wystawienia.</w:t>
      </w:r>
    </w:p>
    <w:p w14:paraId="655E69A6"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faktury wystawionej poza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 xml:space="preserve"> - wystawiana przez Wykonawcę faktura ma wskazywać:</w:t>
      </w:r>
    </w:p>
    <w:p w14:paraId="7207FADD" w14:textId="77777777" w:rsidR="007D3BE0" w:rsidRPr="009872EF" w:rsidRDefault="007D3BE0">
      <w:pPr>
        <w:pStyle w:val="Akapitzlist"/>
        <w:numPr>
          <w:ilvl w:val="0"/>
          <w:numId w:val="30"/>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jako </w:t>
      </w:r>
      <w:r w:rsidRPr="009872EF">
        <w:rPr>
          <w:rFonts w:ascii="Arial" w:eastAsia="Times New Roman" w:hAnsi="Arial" w:cs="Arial"/>
          <w:b/>
          <w:bCs/>
          <w:kern w:val="0"/>
          <w:sz w:val="23"/>
          <w:szCs w:val="23"/>
          <w:lang w:eastAsia="pl-PL"/>
        </w:rPr>
        <w:t>nabywcę</w:t>
      </w:r>
      <w:r w:rsidRPr="009872EF">
        <w:rPr>
          <w:rFonts w:ascii="Arial" w:eastAsia="Times New Roman" w:hAnsi="Arial" w:cs="Arial"/>
          <w:kern w:val="0"/>
          <w:sz w:val="23"/>
          <w:szCs w:val="23"/>
          <w:lang w:eastAsia="pl-PL"/>
        </w:rPr>
        <w:t xml:space="preserve"> - Gmina Cmolas, ul. Jana Pawła II 2, 36-105 Cmolas, NIP 814-159-15-79,</w:t>
      </w:r>
    </w:p>
    <w:p w14:paraId="372FF043" w14:textId="77777777" w:rsidR="007D3BE0" w:rsidRPr="009872EF" w:rsidRDefault="007D3BE0">
      <w:pPr>
        <w:pStyle w:val="Akapitzlist"/>
        <w:numPr>
          <w:ilvl w:val="0"/>
          <w:numId w:val="30"/>
        </w:numPr>
        <w:spacing w:after="0"/>
        <w:ind w:left="851" w:hanging="425"/>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jako </w:t>
      </w:r>
      <w:r w:rsidRPr="009872EF">
        <w:rPr>
          <w:rFonts w:ascii="Arial" w:eastAsia="Times New Roman" w:hAnsi="Arial" w:cs="Arial"/>
          <w:b/>
          <w:bCs/>
          <w:kern w:val="0"/>
          <w:sz w:val="23"/>
          <w:szCs w:val="23"/>
          <w:lang w:eastAsia="pl-PL"/>
        </w:rPr>
        <w:t>odbiorcę/płatnika</w:t>
      </w:r>
      <w:r w:rsidRPr="009872EF">
        <w:rPr>
          <w:rFonts w:ascii="Arial" w:eastAsia="Times New Roman" w:hAnsi="Arial" w:cs="Arial"/>
          <w:kern w:val="0"/>
          <w:sz w:val="23"/>
          <w:szCs w:val="23"/>
          <w:lang w:eastAsia="pl-PL"/>
        </w:rPr>
        <w:t xml:space="preserve"> - Gmina Cmolas, ul. Jana Pawła II 2, 36-105 Cmolas, NIP 814-159-15-79,</w:t>
      </w:r>
    </w:p>
    <w:p w14:paraId="45211D78"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w:t>
      </w:r>
      <w:bookmarkStart w:id="1" w:name="_Hlk221530745"/>
      <w:r w:rsidRPr="009872EF">
        <w:rPr>
          <w:rFonts w:ascii="Arial" w:eastAsia="Times New Roman" w:hAnsi="Arial" w:cs="Arial"/>
          <w:kern w:val="0"/>
          <w:sz w:val="23"/>
          <w:szCs w:val="23"/>
          <w:lang w:eastAsia="pl-PL"/>
        </w:rPr>
        <w:t xml:space="preserve">faktury ustrukturyzowanej wystawionej przy użyciu </w:t>
      </w:r>
      <w:proofErr w:type="spellStart"/>
      <w:r w:rsidRPr="009872EF">
        <w:rPr>
          <w:rFonts w:ascii="Arial" w:eastAsia="Times New Roman" w:hAnsi="Arial" w:cs="Arial"/>
          <w:kern w:val="0"/>
          <w:sz w:val="23"/>
          <w:szCs w:val="23"/>
          <w:lang w:eastAsia="pl-PL"/>
        </w:rPr>
        <w:t>KSeF</w:t>
      </w:r>
      <w:bookmarkEnd w:id="1"/>
      <w:proofErr w:type="spellEnd"/>
      <w:r w:rsidRPr="009872EF">
        <w:rPr>
          <w:rFonts w:ascii="Arial" w:eastAsia="Times New Roman" w:hAnsi="Arial" w:cs="Arial"/>
          <w:kern w:val="0"/>
          <w:sz w:val="23"/>
          <w:szCs w:val="23"/>
          <w:lang w:eastAsia="pl-PL"/>
        </w:rPr>
        <w:t xml:space="preserve"> - wystawiana przez Wykonawcę faktura ustrukturyzowana musi zawierać następujące dane Zamawiającego w strukturze logicznej wymaganej przepisami prawa na dzień jej wystawienia:</w:t>
      </w:r>
    </w:p>
    <w:p w14:paraId="22746A59" w14:textId="77777777" w:rsidR="007D3BE0" w:rsidRPr="009872EF" w:rsidRDefault="007D3BE0">
      <w:pPr>
        <w:pStyle w:val="Akapitzlist"/>
        <w:numPr>
          <w:ilvl w:val="0"/>
          <w:numId w:val="31"/>
        </w:numPr>
        <w:ind w:left="993" w:hanging="426"/>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Podmiot 2 jako </w:t>
      </w:r>
      <w:r w:rsidRPr="009872EF">
        <w:rPr>
          <w:rFonts w:ascii="Arial" w:eastAsia="Times New Roman" w:hAnsi="Arial" w:cs="Arial"/>
          <w:b/>
          <w:bCs/>
          <w:kern w:val="0"/>
          <w:sz w:val="23"/>
          <w:szCs w:val="23"/>
          <w:lang w:eastAsia="pl-PL"/>
        </w:rPr>
        <w:t>nabywca</w:t>
      </w:r>
      <w:r w:rsidRPr="009872EF">
        <w:rPr>
          <w:rFonts w:ascii="Arial" w:eastAsia="Times New Roman" w:hAnsi="Arial" w:cs="Arial"/>
          <w:kern w:val="0"/>
          <w:sz w:val="23"/>
          <w:szCs w:val="23"/>
          <w:lang w:eastAsia="pl-PL"/>
        </w:rPr>
        <w:t>: Gmina Cmolas, ul. Jana Pawła II 2, 36-105 Cmolas, NIP 814-159-15-79</w:t>
      </w:r>
    </w:p>
    <w:p w14:paraId="6720A56E" w14:textId="77777777" w:rsidR="007D3BE0" w:rsidRPr="009872EF" w:rsidRDefault="007D3BE0">
      <w:pPr>
        <w:pStyle w:val="Akapitzlist"/>
        <w:numPr>
          <w:ilvl w:val="0"/>
          <w:numId w:val="31"/>
        </w:numPr>
        <w:spacing w:after="0"/>
        <w:ind w:left="993" w:hanging="426"/>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Podmiot 3 jako </w:t>
      </w:r>
      <w:r w:rsidRPr="009872EF">
        <w:rPr>
          <w:rFonts w:ascii="Arial" w:eastAsia="Times New Roman" w:hAnsi="Arial" w:cs="Arial"/>
          <w:b/>
          <w:bCs/>
          <w:kern w:val="0"/>
          <w:sz w:val="23"/>
          <w:szCs w:val="23"/>
          <w:lang w:eastAsia="pl-PL"/>
        </w:rPr>
        <w:t>odbiorca</w:t>
      </w:r>
      <w:r w:rsidRPr="009872EF">
        <w:rPr>
          <w:rFonts w:ascii="Arial" w:eastAsia="Times New Roman" w:hAnsi="Arial" w:cs="Arial"/>
          <w:kern w:val="0"/>
          <w:sz w:val="23"/>
          <w:szCs w:val="23"/>
          <w:lang w:eastAsia="pl-PL"/>
        </w:rPr>
        <w:t>: Gmina Cmolas, ul. Jana Pawła II 2, 36-105 Cmolas, NIP 814-159-15-79.</w:t>
      </w:r>
    </w:p>
    <w:p w14:paraId="6A7769A4"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gdy Wykonawca, wystawia fakturę poza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 xml:space="preserve">, faktura może zostać doręczona Zamawiającemu: </w:t>
      </w:r>
    </w:p>
    <w:p w14:paraId="021C9C03" w14:textId="77777777" w:rsidR="007D3BE0" w:rsidRPr="009872EF" w:rsidRDefault="007D3BE0">
      <w:pPr>
        <w:pStyle w:val="Akapitzlist"/>
        <w:numPr>
          <w:ilvl w:val="0"/>
          <w:numId w:val="32"/>
        </w:numPr>
        <w:tabs>
          <w:tab w:val="num" w:pos="0"/>
        </w:tabs>
        <w:spacing w:after="0" w:line="276" w:lineRule="auto"/>
        <w:ind w:left="993"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formie elektronicznej na adres e-mail: cmolas@cmolas.pl, albo </w:t>
      </w:r>
    </w:p>
    <w:p w14:paraId="1E99D3FE" w14:textId="77777777" w:rsidR="007D3BE0" w:rsidRPr="009872EF" w:rsidRDefault="007D3BE0">
      <w:pPr>
        <w:pStyle w:val="Akapitzlist"/>
        <w:numPr>
          <w:ilvl w:val="0"/>
          <w:numId w:val="32"/>
        </w:numPr>
        <w:spacing w:after="0"/>
        <w:ind w:left="993" w:hanging="426"/>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formie papierowej na adres: Urząd Gminy Cmolas, ul. Jana Pawła II 2, 36-105 Cmolas.</w:t>
      </w:r>
    </w:p>
    <w:p w14:paraId="0E6673E5"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Zapłata wynagrodzenia nastąpi przelewem, na rachunek bankowy wskazany w treści faktury, w terminie do 30 dni od dnia doręczenia Zamawiającemu prawidłowo wystawionej faktury wraz z wymaganymi dokumentami.</w:t>
      </w:r>
    </w:p>
    <w:p w14:paraId="0B78E0A7"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 dzień doręczenia faktury uznaje się: </w:t>
      </w:r>
    </w:p>
    <w:p w14:paraId="374F0C95" w14:textId="77777777" w:rsidR="007D3BE0" w:rsidRPr="009872EF" w:rsidRDefault="007D3BE0">
      <w:pPr>
        <w:pStyle w:val="Akapitzlist"/>
        <w:numPr>
          <w:ilvl w:val="0"/>
          <w:numId w:val="33"/>
        </w:numPr>
        <w:tabs>
          <w:tab w:val="left" w:pos="284"/>
        </w:tabs>
        <w:spacing w:after="0" w:line="276" w:lineRule="auto"/>
        <w:ind w:left="993"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faktury wystawionej poza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 xml:space="preserve"> - dzień faktycznego doręczenia faktury Zamawiającemu, </w:t>
      </w:r>
    </w:p>
    <w:p w14:paraId="6EA28685" w14:textId="77777777" w:rsidR="007D3BE0" w:rsidRPr="009872EF" w:rsidRDefault="007D3BE0">
      <w:pPr>
        <w:pStyle w:val="Akapitzlist"/>
        <w:numPr>
          <w:ilvl w:val="0"/>
          <w:numId w:val="33"/>
        </w:numPr>
        <w:tabs>
          <w:tab w:val="left" w:pos="284"/>
        </w:tabs>
        <w:spacing w:after="0" w:line="276" w:lineRule="auto"/>
        <w:ind w:left="993"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faktury ustrukturyzowanej wystawionej przy użyciu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 xml:space="preserve"> - dzień nadania jej numeru identyfikującego w </w:t>
      </w:r>
      <w:proofErr w:type="spellStart"/>
      <w:r w:rsidRPr="009872EF">
        <w:rPr>
          <w:rFonts w:ascii="Arial" w:eastAsia="Times New Roman" w:hAnsi="Arial" w:cs="Arial"/>
          <w:kern w:val="0"/>
          <w:sz w:val="23"/>
          <w:szCs w:val="23"/>
          <w:lang w:eastAsia="pl-PL"/>
        </w:rPr>
        <w:t>KSeF</w:t>
      </w:r>
      <w:proofErr w:type="spellEnd"/>
      <w:r w:rsidRPr="009872EF">
        <w:rPr>
          <w:rFonts w:ascii="Arial" w:eastAsia="Times New Roman" w:hAnsi="Arial" w:cs="Arial"/>
          <w:kern w:val="0"/>
          <w:sz w:val="23"/>
          <w:szCs w:val="23"/>
          <w:lang w:eastAsia="pl-PL"/>
        </w:rPr>
        <w:t>.</w:t>
      </w:r>
    </w:p>
    <w:p w14:paraId="6C0F86B6"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Termin płatności rozpoczyna bieg od dnia doręczenia Zamawiającemu prawidłowo wystawionej faktury, wolnej od wad istotnych, mających wpływ na możliwość dokonania zapłaty lub prawidłowego rozliczenia podatkowego i doręczonej wraz z dokumentami, o których mowa w ust.11. W przypadku stwierdzenia wad faktury lub braku wymaganych dokumentów, Zamawiający jest uprawniony do wstrzymania płatności do dnia </w:t>
      </w:r>
      <w:r w:rsidRPr="009872EF">
        <w:rPr>
          <w:rFonts w:ascii="Arial" w:eastAsia="Times New Roman" w:hAnsi="Arial" w:cs="Arial"/>
          <w:kern w:val="0"/>
          <w:sz w:val="23"/>
          <w:szCs w:val="23"/>
          <w:lang w:eastAsia="pl-PL"/>
        </w:rPr>
        <w:lastRenderedPageBreak/>
        <w:t xml:space="preserve">doręczenia faktury korygującej wolnej od wad lub wymaganych dokumentów, bez obowiązku zapłaty odsetek. </w:t>
      </w:r>
    </w:p>
    <w:p w14:paraId="2AAFF1A0"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zgłasza zastrzeżenia do faktury w terminie 14 dni od dnia jej doręczenia.</w:t>
      </w:r>
    </w:p>
    <w:p w14:paraId="3AD54431"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Wykonawca jest zobowiązany do wystawienia i doręczenia faktury korygującej w terminie 7 dni od dnia otrzymania zgłoszenia zastrzeżeń. </w:t>
      </w:r>
    </w:p>
    <w:p w14:paraId="22A5E711"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Przez datę zapłaty rozumie się datę obciążenia rachunku Zamawiającego.</w:t>
      </w:r>
    </w:p>
    <w:p w14:paraId="519E33CB" w14:textId="77777777" w:rsidR="0033073B" w:rsidRPr="009872EF" w:rsidRDefault="0033073B" w:rsidP="007D3BE0">
      <w:pPr>
        <w:spacing w:after="0" w:line="276" w:lineRule="auto"/>
        <w:ind w:left="720"/>
        <w:jc w:val="both"/>
        <w:rPr>
          <w:rFonts w:ascii="Arial" w:eastAsia="Times New Roman" w:hAnsi="Arial" w:cs="Arial"/>
          <w:kern w:val="0"/>
          <w:sz w:val="23"/>
          <w:szCs w:val="23"/>
          <w:lang w:eastAsia="pl-PL"/>
        </w:rPr>
      </w:pPr>
    </w:p>
    <w:p w14:paraId="3D35CA90"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11</w:t>
      </w:r>
    </w:p>
    <w:p w14:paraId="53A8CBA8" w14:textId="77777777" w:rsidR="0033073B" w:rsidRPr="009872EF"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Płatność wynagrodzenia o którym mowa w §2 podlega pomniejszeniu o wyliczone ewentualne kary umowne zgodnie z § 14 ust. 2 pkt. 2.1 do 2.9.</w:t>
      </w:r>
    </w:p>
    <w:p w14:paraId="0D99C19A" w14:textId="77777777" w:rsidR="0033073B" w:rsidRPr="009872EF"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wyraża zgodę na potrącenie z faktury ewentualnych kar umownych przez Zamawiającego.</w:t>
      </w:r>
    </w:p>
    <w:p w14:paraId="5EA4F50E" w14:textId="77777777" w:rsidR="0033073B" w:rsidRPr="009872EF"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12</w:t>
      </w:r>
    </w:p>
    <w:p w14:paraId="7959F831"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przed podpisaniem umowy wniósł zabezpieczenie należytego wykonania umowy w wysokości 5% wynagrodzenia umownego za przedmiot umowy tj. ……………………………………………………..………………...zł słownie złotych: …………………………………………………………………………………….. w formie: ……..………………………………………………………………………………….……….</w:t>
      </w:r>
    </w:p>
    <w:p w14:paraId="0B937567"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Część zabezpieczenia w wysokości 70%, gwarantująca zgodne z umową wykonanie robót zostanie zwolniona Wykonawcy w terminie 30 dni od dnia odbioru końcowego robót.</w:t>
      </w:r>
    </w:p>
    <w:p w14:paraId="330B9ECD"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Pozostałą część zabezpieczenia tj. 30% Zamawiający  zatrzyma  jako zabezpieczenie roszczeń z tytułu gwarancji jakości. Zostanie ona zwrócona w ciągu 15 dni po upływie okresu gwarancji.</w:t>
      </w:r>
    </w:p>
    <w:p w14:paraId="5FD7E2A8"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Okres rękojmi rozszerza się odpowiednio do okresu gwarancji udzielonej przez Wykonawcę. </w:t>
      </w:r>
    </w:p>
    <w:p w14:paraId="781F2C1B"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13</w:t>
      </w:r>
    </w:p>
    <w:p w14:paraId="5EEC0948"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Okres gwarancji za wykonany i odebrany przedmiot umowy wynosi: ……….miesięcy od dnia podpisania protokołu końcowego odbioru przedmiotu umowy (zgodnie ze złożoną ofertą). Zasady realizacji gwarancji określa załącznik nr 1 do niniejszej umowy.</w:t>
      </w:r>
    </w:p>
    <w:p w14:paraId="202D0A91"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7AFB165E"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§14</w:t>
      </w:r>
    </w:p>
    <w:p w14:paraId="0D960F1C"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Obowiązującą formą odszkodowania uzgodnioną między stronami będą kary umowne. </w:t>
      </w:r>
    </w:p>
    <w:p w14:paraId="50CE5B7F"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zapłaci Zamawiającemu kary umowne w następujących przypadkach:</w:t>
      </w:r>
    </w:p>
    <w:p w14:paraId="1798E511"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nieterminowe wykonanie określonego w niniejszej umowie przedmiotu odbioru w wysokości 0,2% wynagrodzenia umownego za każdy dzień zwłoki,</w:t>
      </w:r>
    </w:p>
    <w:p w14:paraId="5F986D0E"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nieterminowe usunięcie stwierdzonych w czasie odbioru lub w okresie rękojmi i gwarancji wad i usterek w wysokości 0,2% wynagrodzenia umownego za każdy dzień zwłoki licząc od dnia wyznaczonego na usunięcie wad i usterek,</w:t>
      </w:r>
    </w:p>
    <w:p w14:paraId="759C8E8B"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odstąpienie od umowy z przyczyn zależnych od Wykonawcy w wysokości 10% wynagrodzenia umownego.</w:t>
      </w:r>
    </w:p>
    <w:p w14:paraId="1215703F"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dopuszczenie  do realizacji przedmiotu umowy Podwykonawców wbrew   zapisom umownym i zapisom oferty 2% należnego wynagrodzenia brutto,</w:t>
      </w:r>
    </w:p>
    <w:p w14:paraId="5B7FDD34"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5355F632"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za nieprzedłożenie do zaakceptowania projektu umowy o podwykonawstwo, której przedmiotem są roboty budowlane lub projektu jej zmiany w wysokości 1 000,00zł brutto,</w:t>
      </w:r>
    </w:p>
    <w:p w14:paraId="23D2C1FE"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 nieprzedłożenie poświadczonej za zgodność z oryginałem kopii umowy </w:t>
      </w:r>
      <w:r w:rsidRPr="009872EF">
        <w:rPr>
          <w:rFonts w:ascii="Arial" w:eastAsia="Times New Roman" w:hAnsi="Arial" w:cs="Arial"/>
          <w:kern w:val="0"/>
          <w:sz w:val="23"/>
          <w:szCs w:val="23"/>
          <w:lang w:eastAsia="pl-PL"/>
        </w:rPr>
        <w:br/>
        <w:t>o podwykonawstwo lub jej zmiany w wysokości 1 000,00zł brutto,</w:t>
      </w:r>
    </w:p>
    <w:p w14:paraId="67690157"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 brak zmiany umowy o podwykonawstwo w zakresie terminu zapłaty </w:t>
      </w:r>
      <w:r w:rsidRPr="009872EF">
        <w:rPr>
          <w:rFonts w:ascii="Arial" w:eastAsia="Times New Roman" w:hAnsi="Arial" w:cs="Arial"/>
          <w:kern w:val="0"/>
          <w:sz w:val="23"/>
          <w:szCs w:val="23"/>
          <w:lang w:eastAsia="pl-PL"/>
        </w:rPr>
        <w:br/>
        <w:t>w przypadku o którym mowa w § 7 ust.5 oraz ust.7 w wysokości 1 000,00zł brutto,</w:t>
      </w:r>
    </w:p>
    <w:p w14:paraId="42655F2A"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nie przedstawienia w terminie oświadczenia lub informacji dokumentujących zatrudnienie osób na podstawie umowy o pracę Wykonawca będzie każdorazowo płacił Zamawiającemu karę w wysokości 1 000,00zł brutto.</w:t>
      </w:r>
    </w:p>
    <w:p w14:paraId="4600B210"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może kumulować kary umowne do wysokości 20% wynagrodzenia brutto określonego w § 2 ust. 1 umowy.</w:t>
      </w:r>
    </w:p>
    <w:p w14:paraId="23BBE78E"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zapłaci Wykonawcy:</w:t>
      </w:r>
    </w:p>
    <w:p w14:paraId="7AAF00F5"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 odstąpienie od umowy przez którąkolwiek ze stron z przyczyn, za które odpowiada Zamawiający 10% wynagrodzenia umownego, </w:t>
      </w:r>
    </w:p>
    <w:p w14:paraId="26C4B70F"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zwłokę w odbiorze przedmiotu umowy, karę umowną w wysokości 0,2% wynagrodzenia umownego, za każdy dzień zwłoki liczony od dnia wyznaczonego dla odbioru.</w:t>
      </w:r>
    </w:p>
    <w:p w14:paraId="63AF7E42"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Strony zastrzegają prawo dochodzenia odszkodowania przewyższającego wysokość kar umownych oraz prawo do odszkodowania uzupełniającego przenoszącego wysokość kar umownych do wysokości   rzeczywiście poniesionej szkody.</w:t>
      </w:r>
    </w:p>
    <w:p w14:paraId="5E8B9293"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wyraża zgodę na potrącenie z należnego mu wynagrodzenia kwot będącym karami umownymi.</w:t>
      </w:r>
    </w:p>
    <w:p w14:paraId="2B83011F" w14:textId="77777777" w:rsidR="0033073B" w:rsidRPr="009872EF" w:rsidRDefault="0033073B" w:rsidP="0033073B">
      <w:pPr>
        <w:spacing w:after="0" w:line="276" w:lineRule="auto"/>
        <w:ind w:left="720"/>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§15</w:t>
      </w:r>
    </w:p>
    <w:p w14:paraId="5BCED56E" w14:textId="77777777" w:rsidR="0033073B" w:rsidRPr="009872EF" w:rsidRDefault="0033073B">
      <w:pPr>
        <w:numPr>
          <w:ilvl w:val="0"/>
          <w:numId w:val="27"/>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Dopuszczalna jest zmiana umowy bez przeprowadzenia nowego postępowania na zasadach określonych w art. 455 ust.1 pkt 1-4 ustawy z dnia 11 września 2019r. Prawo zamówień publicznych (Dz.U. 2024 poz. 1320 z późn. zm.), a ponadto w następujących przypadkach: </w:t>
      </w:r>
    </w:p>
    <w:p w14:paraId="28DECEA1"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06A9BF06"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 </w:t>
      </w:r>
    </w:p>
    <w:p w14:paraId="3911F610"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zmiany wartości zamówienia, zgodnie z art. 455 ustawy Prawo zamówień publicznych; </w:t>
      </w:r>
    </w:p>
    <w:p w14:paraId="01199617"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powstanie potrzeba przeprowadzenia dodatkowych badań, ekspertyz, opracowań warunkujących prawidłowe wykonanie przedmiotu umowy, których Wykonawca nie mógł przewidzieć na etapie składania oferty,</w:t>
      </w:r>
    </w:p>
    <w:p w14:paraId="4D9F8E67"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7D26D909"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56612ED8" w14:textId="77777777" w:rsidR="0033073B" w:rsidRPr="009872EF" w:rsidRDefault="0033073B">
      <w:pPr>
        <w:numPr>
          <w:ilvl w:val="0"/>
          <w:numId w:val="27"/>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694F08FB" w14:textId="77777777" w:rsidR="0033073B" w:rsidRDefault="0033073B">
      <w:pPr>
        <w:numPr>
          <w:ilvl w:val="0"/>
          <w:numId w:val="27"/>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18187055" w14:textId="77777777" w:rsidR="00B03464" w:rsidRPr="009872EF" w:rsidRDefault="00B03464" w:rsidP="00B03464">
      <w:pPr>
        <w:spacing w:after="0" w:line="276" w:lineRule="auto"/>
        <w:ind w:left="426"/>
        <w:jc w:val="both"/>
        <w:rPr>
          <w:rFonts w:ascii="Arial" w:eastAsia="Times New Roman" w:hAnsi="Arial" w:cs="Arial"/>
          <w:kern w:val="0"/>
          <w:sz w:val="23"/>
          <w:szCs w:val="23"/>
          <w:lang w:eastAsia="pl-PL"/>
        </w:rPr>
      </w:pPr>
    </w:p>
    <w:p w14:paraId="7C9A3CF9"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§16</w:t>
      </w:r>
    </w:p>
    <w:p w14:paraId="44222354"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6CB2258E"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0957A2D7"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§17</w:t>
      </w:r>
    </w:p>
    <w:p w14:paraId="020EB51A"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Wszelkie zmiany, jakie strony chciałyby wprowadzić do ustaleń wynikających </w:t>
      </w:r>
      <w:r w:rsidRPr="009872EF">
        <w:rPr>
          <w:rFonts w:ascii="Arial" w:eastAsia="Times New Roman" w:hAnsi="Arial" w:cs="Arial"/>
          <w:kern w:val="0"/>
          <w:sz w:val="23"/>
          <w:szCs w:val="23"/>
          <w:lang w:eastAsia="pl-PL"/>
        </w:rPr>
        <w:br/>
        <w:t>z niniejszej umowy, wymagają formy pisemnej i zgody obu stron pod rygorem nieważności takich zmian.</w:t>
      </w:r>
    </w:p>
    <w:p w14:paraId="66CF07A1" w14:textId="77777777" w:rsidR="005F0A6E" w:rsidRPr="009872EF" w:rsidRDefault="005F0A6E" w:rsidP="0033073B">
      <w:pPr>
        <w:spacing w:after="0" w:line="276" w:lineRule="auto"/>
        <w:jc w:val="both"/>
        <w:rPr>
          <w:rFonts w:ascii="Arial" w:eastAsia="Times New Roman" w:hAnsi="Arial" w:cs="Arial"/>
          <w:kern w:val="0"/>
          <w:sz w:val="23"/>
          <w:szCs w:val="23"/>
          <w:lang w:eastAsia="pl-PL"/>
        </w:rPr>
      </w:pPr>
    </w:p>
    <w:p w14:paraId="09465342"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lastRenderedPageBreak/>
        <w:t>§18</w:t>
      </w:r>
    </w:p>
    <w:p w14:paraId="69F4AFEB"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Nieważne z mocy ustawy Prawo zamówień publicznych są takie zmiany w niniejszej umowie, które byłyby niekorzystne dla Zamawiającego, jeżeli odbiegałyby one od treści oferty, na podstawie której dokonano wyboru Wykonawcy chyba, że konieczność wprowadzenia zmian wynika z okoliczności których nie można było przewidzieć w chwili zawarcia umowy.</w:t>
      </w:r>
    </w:p>
    <w:p w14:paraId="6B0DA9E5"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§19</w:t>
      </w:r>
    </w:p>
    <w:p w14:paraId="063B9774"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Stronom przysługuje prawo do odstąpienia od umowy w następujących przypadkach:</w:t>
      </w:r>
    </w:p>
    <w:p w14:paraId="372DE7ED" w14:textId="77777777" w:rsidR="0033073B" w:rsidRPr="009872EF" w:rsidRDefault="0033073B" w:rsidP="0033073B">
      <w:pPr>
        <w:numPr>
          <w:ilvl w:val="0"/>
          <w:numId w:val="9"/>
        </w:numPr>
        <w:spacing w:after="0" w:line="276" w:lineRule="auto"/>
        <w:ind w:left="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Wykonawcy - w razie zawiadomienia przez Zamawiającego, że ten nie będzie w stanie realizować swoich obowiązków wynikających z umowy (np. płatności, bądź przekazania terenu budowy). </w:t>
      </w:r>
    </w:p>
    <w:p w14:paraId="77273E12" w14:textId="77777777" w:rsidR="0033073B" w:rsidRPr="009872EF" w:rsidRDefault="0033073B" w:rsidP="0033073B">
      <w:pPr>
        <w:numPr>
          <w:ilvl w:val="0"/>
          <w:numId w:val="9"/>
        </w:numPr>
        <w:spacing w:after="0" w:line="276" w:lineRule="auto"/>
        <w:ind w:left="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Zamawiającemu - gdy:</w:t>
      </w:r>
    </w:p>
    <w:p w14:paraId="3785239D" w14:textId="77777777" w:rsidR="0033073B" w:rsidRPr="009872EF" w:rsidRDefault="0033073B" w:rsidP="0033073B">
      <w:pPr>
        <w:numPr>
          <w:ilvl w:val="0"/>
          <w:numId w:val="10"/>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nie rozpoczął prac i robót lub przerwał prace i roboty i nie wznowił ich mimo wezwań Zamawiającego, przez okres dłuższy niż 1 miesiąc,</w:t>
      </w:r>
    </w:p>
    <w:p w14:paraId="09B4073E" w14:textId="77777777" w:rsidR="0033073B" w:rsidRPr="009872EF" w:rsidRDefault="0033073B" w:rsidP="0033073B">
      <w:pPr>
        <w:numPr>
          <w:ilvl w:val="0"/>
          <w:numId w:val="10"/>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5A869AC2" w14:textId="77777777" w:rsidR="0033073B" w:rsidRPr="009872EF" w:rsidRDefault="0033073B" w:rsidP="0033073B">
      <w:pPr>
        <w:numPr>
          <w:ilvl w:val="0"/>
          <w:numId w:val="1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ogłoszona zostanie upadłość Wykonawcy lub rozwiązanie firmy Wykonawcy, bądź wydanie nakazu zajęcia majątku Wykonawcy.</w:t>
      </w:r>
    </w:p>
    <w:p w14:paraId="78EBD805" w14:textId="77777777" w:rsidR="0033073B" w:rsidRPr="009872EF" w:rsidRDefault="0033073B" w:rsidP="0033073B">
      <w:pPr>
        <w:numPr>
          <w:ilvl w:val="0"/>
          <w:numId w:val="1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wykonuje   prace   będące   przedmiotem   umowy   w   sposób wadliwy, nieestetyczny, niezgodny z zasadami sztuki budowlanej i pomimo wezwania że strony Zamawiającego do zmiany sposobu wykonania, nie zastosuje się do jego zaleceń.</w:t>
      </w:r>
    </w:p>
    <w:p w14:paraId="0ACB25F7" w14:textId="77777777" w:rsidR="0033073B" w:rsidRPr="009872EF" w:rsidRDefault="0033073B" w:rsidP="0033073B">
      <w:pPr>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może odstąpić od umowy w terminie 1 miesiąca od powzięcia wiadomości o powyższych okolicznościach.</w:t>
      </w:r>
    </w:p>
    <w:p w14:paraId="2E7C28CF" w14:textId="77777777" w:rsidR="0033073B" w:rsidRPr="009872EF" w:rsidRDefault="0033073B" w:rsidP="0033073B">
      <w:pPr>
        <w:spacing w:after="0" w:line="276" w:lineRule="auto"/>
        <w:ind w:left="360"/>
        <w:jc w:val="both"/>
        <w:rPr>
          <w:rFonts w:ascii="Arial" w:eastAsia="Times New Roman" w:hAnsi="Arial" w:cs="Arial"/>
          <w:kern w:val="0"/>
          <w:sz w:val="23"/>
          <w:szCs w:val="23"/>
          <w:lang w:eastAsia="pl-PL"/>
        </w:rPr>
      </w:pPr>
    </w:p>
    <w:p w14:paraId="6C3649E4"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§20</w:t>
      </w:r>
    </w:p>
    <w:p w14:paraId="79BD8E9C"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Odstąpienie od umowy wymaga formy pisemnej pod rygorem nieważności. Strona mająca zamiar odstąpić od umowy powinna podać także pisemne uzasadnienie swojej decyzji.</w:t>
      </w:r>
    </w:p>
    <w:p w14:paraId="7814EE54"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56080FDD"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§21</w:t>
      </w:r>
    </w:p>
    <w:p w14:paraId="0E557B2A"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odstąpienia od umowy strony są zobowiązane do następujących czynności:</w:t>
      </w:r>
    </w:p>
    <w:p w14:paraId="0062A0A0"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wspólnie z Zamawiającym sporządza  protokół  inwentaryzacji wykonanych robót według daty odstąpienia od umowy.</w:t>
      </w:r>
    </w:p>
    <w:p w14:paraId="62B8CD99"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Strony wspólnie ustalą sposób zabezpieczenia przerwanych robót a Wykonawca zabezpieczy  przerwane roboty.  Koszt robót i czynności zabezpieczających poniesie strona, z której przyczyn doszło do odstąpienia od umowy. </w:t>
      </w:r>
    </w:p>
    <w:p w14:paraId="66B45E9E"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309EBB2D" w14:textId="77777777" w:rsidR="0033073B"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usunie z terenu budowy obiekty i urządzenia zaplecza budowy oraz materiały i konstrukcje stanowiące jego własność w terminie do 7 dni po terminie przerwania robót.</w:t>
      </w:r>
    </w:p>
    <w:p w14:paraId="547F76C7" w14:textId="77777777" w:rsidR="00B03464" w:rsidRPr="009872EF" w:rsidRDefault="00B03464" w:rsidP="00B03464">
      <w:pPr>
        <w:spacing w:after="0" w:line="276" w:lineRule="auto"/>
        <w:ind w:left="360"/>
        <w:jc w:val="both"/>
        <w:rPr>
          <w:rFonts w:ascii="Arial" w:eastAsia="Times New Roman" w:hAnsi="Arial" w:cs="Arial"/>
          <w:kern w:val="0"/>
          <w:sz w:val="23"/>
          <w:szCs w:val="23"/>
          <w:lang w:eastAsia="pl-PL"/>
        </w:rPr>
      </w:pPr>
    </w:p>
    <w:p w14:paraId="38FC8A6F"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§22</w:t>
      </w:r>
    </w:p>
    <w:p w14:paraId="4B578B81"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Właściwym do rozstrzygnięcia sporu jest Sąd Powszechny właściwy ze względu na siedzibę Zamawiającego.</w:t>
      </w:r>
    </w:p>
    <w:p w14:paraId="3F7B2C41" w14:textId="77777777" w:rsidR="005F0A6E" w:rsidRPr="009872EF" w:rsidRDefault="005F0A6E" w:rsidP="0033073B">
      <w:pPr>
        <w:spacing w:after="0" w:line="276" w:lineRule="auto"/>
        <w:jc w:val="both"/>
        <w:rPr>
          <w:rFonts w:ascii="Arial" w:eastAsia="Times New Roman" w:hAnsi="Arial" w:cs="Arial"/>
          <w:kern w:val="0"/>
          <w:sz w:val="23"/>
          <w:szCs w:val="23"/>
          <w:lang w:eastAsia="pl-PL"/>
        </w:rPr>
      </w:pPr>
    </w:p>
    <w:p w14:paraId="788FC321"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lastRenderedPageBreak/>
        <w:t>§23</w:t>
      </w:r>
    </w:p>
    <w:p w14:paraId="3E3DBF13"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sprawach nieuregulowanych niniejszą umową mają zastosowanie przepisy Kodeksu Cywilnego, ustawy Prawo zamówień publicznych oraz ustawy Prawo budowlane.</w:t>
      </w:r>
    </w:p>
    <w:p w14:paraId="6958CA84" w14:textId="77777777" w:rsidR="005F0A6E" w:rsidRPr="009872EF" w:rsidRDefault="005F0A6E" w:rsidP="0033073B">
      <w:pPr>
        <w:spacing w:after="0" w:line="276" w:lineRule="auto"/>
        <w:jc w:val="both"/>
        <w:rPr>
          <w:rFonts w:ascii="Arial" w:eastAsia="Times New Roman" w:hAnsi="Arial" w:cs="Arial"/>
          <w:kern w:val="0"/>
          <w:sz w:val="23"/>
          <w:szCs w:val="23"/>
          <w:lang w:eastAsia="pl-PL"/>
        </w:rPr>
      </w:pPr>
    </w:p>
    <w:p w14:paraId="61D81FEE"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§24</w:t>
      </w:r>
    </w:p>
    <w:p w14:paraId="3B4DDA1C"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Umowę niniejszą sporządzono w 2 egzemplarzach, po 1 egz. dla każdej ze stron.</w:t>
      </w:r>
    </w:p>
    <w:p w14:paraId="4A5F366A" w14:textId="77777777" w:rsidR="005F0A6E" w:rsidRPr="009872EF" w:rsidRDefault="005F0A6E" w:rsidP="0033073B">
      <w:pPr>
        <w:spacing w:after="0" w:line="276" w:lineRule="auto"/>
        <w:jc w:val="both"/>
        <w:rPr>
          <w:rFonts w:ascii="Arial" w:eastAsia="Times New Roman" w:hAnsi="Arial" w:cs="Arial"/>
          <w:kern w:val="0"/>
          <w:sz w:val="23"/>
          <w:szCs w:val="23"/>
          <w:lang w:eastAsia="pl-PL"/>
        </w:rPr>
      </w:pPr>
    </w:p>
    <w:p w14:paraId="34B5262F"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§25</w:t>
      </w:r>
    </w:p>
    <w:p w14:paraId="2486B3E4"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Załącznikami do niniejszej umowy stanowiącymi jej integralną część są:</w:t>
      </w:r>
    </w:p>
    <w:p w14:paraId="5EAFEAFF" w14:textId="77777777" w:rsidR="0033073B" w:rsidRPr="009872EF" w:rsidRDefault="0033073B" w:rsidP="0033073B">
      <w:pPr>
        <w:numPr>
          <w:ilvl w:val="0"/>
          <w:numId w:val="20"/>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Zasady realizacji gwarancji - Załącznik Nr 1.</w:t>
      </w:r>
    </w:p>
    <w:p w14:paraId="1DD7292E" w14:textId="77777777" w:rsidR="00AF16C5" w:rsidRPr="009872EF" w:rsidRDefault="00AF16C5" w:rsidP="00AF16C5">
      <w:pPr>
        <w:spacing w:after="0" w:line="276" w:lineRule="auto"/>
        <w:jc w:val="both"/>
        <w:rPr>
          <w:rFonts w:ascii="Arial" w:eastAsia="Times New Roman" w:hAnsi="Arial" w:cs="Arial"/>
          <w:kern w:val="0"/>
          <w:sz w:val="23"/>
          <w:szCs w:val="23"/>
          <w:lang w:eastAsia="pl-PL"/>
        </w:rPr>
      </w:pPr>
    </w:p>
    <w:p w14:paraId="62539CCE" w14:textId="77777777" w:rsidR="00C64B62" w:rsidRPr="009872EF" w:rsidRDefault="00C64B62" w:rsidP="00AF16C5">
      <w:pPr>
        <w:spacing w:after="0" w:line="276" w:lineRule="auto"/>
        <w:jc w:val="both"/>
        <w:rPr>
          <w:rFonts w:ascii="Arial" w:eastAsia="Times New Roman" w:hAnsi="Arial" w:cs="Arial"/>
          <w:kern w:val="0"/>
          <w:sz w:val="23"/>
          <w:szCs w:val="23"/>
          <w:lang w:eastAsia="pl-PL"/>
        </w:rPr>
      </w:pPr>
    </w:p>
    <w:p w14:paraId="3CB37589" w14:textId="77777777" w:rsidR="00C64B62" w:rsidRPr="009872EF" w:rsidRDefault="00C64B62" w:rsidP="00AF16C5">
      <w:pPr>
        <w:spacing w:after="0" w:line="276" w:lineRule="auto"/>
        <w:jc w:val="both"/>
        <w:rPr>
          <w:rFonts w:ascii="Arial" w:eastAsia="Times New Roman" w:hAnsi="Arial" w:cs="Arial"/>
          <w:kern w:val="0"/>
          <w:sz w:val="23"/>
          <w:szCs w:val="23"/>
          <w:lang w:eastAsia="pl-PL"/>
        </w:rPr>
      </w:pPr>
    </w:p>
    <w:p w14:paraId="4BB0D56C" w14:textId="77777777" w:rsidR="00AF16C5" w:rsidRPr="009872EF" w:rsidRDefault="00AF16C5" w:rsidP="00AF16C5">
      <w:pPr>
        <w:spacing w:after="0" w:line="276" w:lineRule="auto"/>
        <w:jc w:val="both"/>
        <w:rPr>
          <w:rFonts w:ascii="Arial" w:eastAsia="Times New Roman" w:hAnsi="Arial" w:cs="Arial"/>
          <w:kern w:val="0"/>
          <w:sz w:val="23"/>
          <w:szCs w:val="23"/>
          <w:lang w:eastAsia="pl-PL"/>
        </w:rPr>
      </w:pPr>
    </w:p>
    <w:p w14:paraId="59F8631B" w14:textId="77777777" w:rsidR="0033073B" w:rsidRPr="009872EF" w:rsidRDefault="0033073B" w:rsidP="0033073B">
      <w:pPr>
        <w:spacing w:after="0" w:line="276" w:lineRule="auto"/>
        <w:jc w:val="both"/>
        <w:rPr>
          <w:rFonts w:ascii="Arial" w:eastAsia="Times New Roman" w:hAnsi="Arial" w:cs="Arial"/>
          <w:b/>
          <w:i/>
          <w:kern w:val="0"/>
          <w:sz w:val="23"/>
          <w:szCs w:val="23"/>
          <w:lang w:eastAsia="pl-PL"/>
        </w:rPr>
      </w:pPr>
      <w:r w:rsidRPr="009872EF">
        <w:rPr>
          <w:rFonts w:ascii="Arial" w:eastAsia="Times New Roman" w:hAnsi="Arial" w:cs="Arial"/>
          <w:b/>
          <w:i/>
          <w:kern w:val="0"/>
          <w:sz w:val="23"/>
          <w:szCs w:val="23"/>
          <w:lang w:eastAsia="pl-PL"/>
        </w:rPr>
        <w:t>.................................................</w:t>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t xml:space="preserve"> </w:t>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t>.....................................................</w:t>
      </w:r>
    </w:p>
    <w:p w14:paraId="28FED89A" w14:textId="77777777" w:rsidR="0033073B" w:rsidRPr="009872EF" w:rsidRDefault="0033073B" w:rsidP="0033073B">
      <w:pPr>
        <w:spacing w:after="0" w:line="276" w:lineRule="auto"/>
        <w:ind w:firstLine="708"/>
        <w:jc w:val="both"/>
        <w:rPr>
          <w:rFonts w:ascii="Arial" w:eastAsia="Times New Roman" w:hAnsi="Arial" w:cs="Arial"/>
          <w:b/>
          <w:i/>
          <w:kern w:val="0"/>
          <w:sz w:val="23"/>
          <w:szCs w:val="23"/>
          <w:lang w:eastAsia="pl-PL"/>
        </w:rPr>
      </w:pPr>
      <w:r w:rsidRPr="009872EF">
        <w:rPr>
          <w:rFonts w:ascii="Arial" w:eastAsia="Times New Roman" w:hAnsi="Arial" w:cs="Arial"/>
          <w:b/>
          <w:i/>
          <w:kern w:val="0"/>
          <w:sz w:val="23"/>
          <w:szCs w:val="23"/>
          <w:lang w:eastAsia="pl-PL"/>
        </w:rPr>
        <w:t>(Zamawiający)</w:t>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t xml:space="preserve">      (Wykonawca)</w:t>
      </w:r>
    </w:p>
    <w:p w14:paraId="53C864F6" w14:textId="77777777" w:rsidR="0033073B" w:rsidRPr="009872EF" w:rsidRDefault="0033073B" w:rsidP="0033073B">
      <w:pPr>
        <w:spacing w:after="0" w:line="276" w:lineRule="auto"/>
        <w:rPr>
          <w:rFonts w:ascii="Arial" w:eastAsia="Times New Roman" w:hAnsi="Arial" w:cs="Arial"/>
          <w:kern w:val="0"/>
          <w:sz w:val="23"/>
          <w:szCs w:val="23"/>
          <w:lang w:eastAsia="pl-PL"/>
        </w:rPr>
      </w:pPr>
    </w:p>
    <w:p w14:paraId="49D6031D"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32424FE5"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34FFCE4C"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549A05BC"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33DAEC1E"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0A1072C"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6C9D1FBD"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62D78022"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005B768A"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4FDF4BF9"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44726002"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2D9F8B3"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2F26F246"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04293C07"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3CF08ECB"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3A2C8B3"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46FA7BC1"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126A775A"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1971822D"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329BC0F4" w14:textId="77777777" w:rsidR="00C64B62" w:rsidRPr="009872EF" w:rsidRDefault="00C64B62" w:rsidP="0033073B">
      <w:pPr>
        <w:spacing w:after="0" w:line="276" w:lineRule="auto"/>
        <w:jc w:val="right"/>
        <w:rPr>
          <w:rFonts w:ascii="Arial" w:eastAsia="Times New Roman" w:hAnsi="Arial" w:cs="Arial"/>
          <w:kern w:val="0"/>
          <w:sz w:val="23"/>
          <w:szCs w:val="23"/>
          <w:lang w:eastAsia="pl-PL"/>
        </w:rPr>
      </w:pPr>
    </w:p>
    <w:p w14:paraId="1C462ADB" w14:textId="77777777" w:rsidR="00C64B62" w:rsidRPr="009872EF" w:rsidRDefault="00C64B62" w:rsidP="0033073B">
      <w:pPr>
        <w:spacing w:after="0" w:line="276" w:lineRule="auto"/>
        <w:jc w:val="right"/>
        <w:rPr>
          <w:rFonts w:ascii="Arial" w:eastAsia="Times New Roman" w:hAnsi="Arial" w:cs="Arial"/>
          <w:kern w:val="0"/>
          <w:sz w:val="23"/>
          <w:szCs w:val="23"/>
          <w:lang w:eastAsia="pl-PL"/>
        </w:rPr>
      </w:pPr>
    </w:p>
    <w:p w14:paraId="4AE6E1B5" w14:textId="77777777" w:rsidR="00C64B62" w:rsidRPr="009872EF" w:rsidRDefault="00C64B62" w:rsidP="0033073B">
      <w:pPr>
        <w:spacing w:after="0" w:line="276" w:lineRule="auto"/>
        <w:jc w:val="right"/>
        <w:rPr>
          <w:rFonts w:ascii="Arial" w:eastAsia="Times New Roman" w:hAnsi="Arial" w:cs="Arial"/>
          <w:kern w:val="0"/>
          <w:sz w:val="23"/>
          <w:szCs w:val="23"/>
          <w:lang w:eastAsia="pl-PL"/>
        </w:rPr>
      </w:pPr>
    </w:p>
    <w:p w14:paraId="166DC7E7"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0C9AB905" w14:textId="77777777" w:rsidR="00096BD2" w:rsidRDefault="00096BD2" w:rsidP="0033073B">
      <w:pPr>
        <w:spacing w:after="0" w:line="276" w:lineRule="auto"/>
        <w:jc w:val="right"/>
        <w:rPr>
          <w:rFonts w:ascii="Arial" w:eastAsia="Times New Roman" w:hAnsi="Arial" w:cs="Arial"/>
          <w:kern w:val="0"/>
          <w:sz w:val="23"/>
          <w:szCs w:val="23"/>
          <w:lang w:eastAsia="pl-PL"/>
        </w:rPr>
      </w:pPr>
    </w:p>
    <w:p w14:paraId="26B8AEF6"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161CEB69" w14:textId="77777777" w:rsidR="009872EF" w:rsidRDefault="009872EF" w:rsidP="00B769C3">
      <w:pPr>
        <w:spacing w:after="0" w:line="276" w:lineRule="auto"/>
        <w:rPr>
          <w:rFonts w:ascii="Arial" w:eastAsia="Times New Roman" w:hAnsi="Arial" w:cs="Arial"/>
          <w:kern w:val="0"/>
          <w:sz w:val="23"/>
          <w:szCs w:val="23"/>
          <w:lang w:eastAsia="pl-PL"/>
        </w:rPr>
      </w:pPr>
    </w:p>
    <w:p w14:paraId="6E7FDF07" w14:textId="77777777" w:rsidR="00B769C3" w:rsidRDefault="00B769C3" w:rsidP="00B769C3">
      <w:pPr>
        <w:spacing w:after="0" w:line="276" w:lineRule="auto"/>
        <w:rPr>
          <w:rFonts w:ascii="Arial" w:eastAsia="Times New Roman" w:hAnsi="Arial" w:cs="Arial"/>
          <w:kern w:val="0"/>
          <w:sz w:val="23"/>
          <w:szCs w:val="23"/>
          <w:lang w:eastAsia="pl-PL"/>
        </w:rPr>
      </w:pPr>
    </w:p>
    <w:p w14:paraId="3A9BFF1D"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0D96C0D9"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6B70F8FB"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680C9F34" w14:textId="77777777" w:rsidR="009872EF" w:rsidRPr="009872EF" w:rsidRDefault="009872EF" w:rsidP="0033073B">
      <w:pPr>
        <w:spacing w:after="0" w:line="276" w:lineRule="auto"/>
        <w:jc w:val="right"/>
        <w:rPr>
          <w:rFonts w:ascii="Arial" w:eastAsia="Times New Roman" w:hAnsi="Arial" w:cs="Arial"/>
          <w:kern w:val="0"/>
          <w:sz w:val="23"/>
          <w:szCs w:val="23"/>
          <w:lang w:eastAsia="pl-PL"/>
        </w:rPr>
      </w:pPr>
    </w:p>
    <w:p w14:paraId="47448EFE"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2C2E7ED7" w14:textId="77777777" w:rsidR="0033073B" w:rsidRPr="009872EF" w:rsidRDefault="0033073B" w:rsidP="0033073B">
      <w:pPr>
        <w:spacing w:after="0" w:line="276" w:lineRule="auto"/>
        <w:jc w:val="right"/>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Załącznik nr 1 do umowy</w:t>
      </w:r>
    </w:p>
    <w:p w14:paraId="0EC4CC69" w14:textId="77777777" w:rsidR="0033073B" w:rsidRPr="009872EF" w:rsidRDefault="0033073B" w:rsidP="0033073B">
      <w:pPr>
        <w:spacing w:after="0" w:line="276" w:lineRule="auto"/>
        <w:jc w:val="right"/>
        <w:rPr>
          <w:rFonts w:ascii="Arial" w:eastAsia="Times New Roman" w:hAnsi="Arial" w:cs="Arial"/>
          <w:kern w:val="0"/>
          <w:sz w:val="23"/>
          <w:szCs w:val="23"/>
          <w:lang w:eastAsia="pl-PL"/>
        </w:rPr>
      </w:pPr>
    </w:p>
    <w:p w14:paraId="2EE28481"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ZASADY</w:t>
      </w:r>
    </w:p>
    <w:p w14:paraId="430210B8"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xml:space="preserve">realizacji gwarancji na wykonaną inwestycję </w:t>
      </w:r>
    </w:p>
    <w:p w14:paraId="4148441A" w14:textId="77777777" w:rsidR="0033073B" w:rsidRPr="009872EF" w:rsidRDefault="0033073B" w:rsidP="00096BD2">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xml:space="preserve">pn. </w:t>
      </w:r>
      <w:r w:rsidR="00AF16C5" w:rsidRPr="009872EF">
        <w:rPr>
          <w:rFonts w:ascii="Arial" w:eastAsia="Times New Roman" w:hAnsi="Arial" w:cs="Arial"/>
          <w:b/>
          <w:kern w:val="0"/>
          <w:sz w:val="23"/>
          <w:szCs w:val="23"/>
          <w:lang w:eastAsia="pl-PL"/>
        </w:rPr>
        <w:t>„</w:t>
      </w:r>
      <w:r w:rsidR="00B769C3">
        <w:rPr>
          <w:rFonts w:ascii="Arial" w:hAnsi="Arial" w:cs="Arial"/>
          <w:b/>
          <w:bCs/>
          <w:iCs/>
        </w:rPr>
        <w:t>Przyjazna gmina, dostępna przestrzeń - dostosowanie budynków użyteczności publicznej w Cmolasie do potrzeb osób niepełnosprawnych i starszych</w:t>
      </w:r>
      <w:r w:rsidR="009872EF" w:rsidRPr="009872EF">
        <w:rPr>
          <w:rFonts w:ascii="Arial" w:eastAsia="Times New Roman" w:hAnsi="Arial" w:cs="Arial"/>
          <w:b/>
          <w:kern w:val="0"/>
          <w:sz w:val="23"/>
          <w:szCs w:val="23"/>
          <w:lang w:eastAsia="pl-PL"/>
        </w:rPr>
        <w:t>”</w:t>
      </w:r>
    </w:p>
    <w:p w14:paraId="0C696A72"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43255874" w14:textId="77777777" w:rsidR="0033073B" w:rsidRPr="009872EF" w:rsidRDefault="0033073B" w:rsidP="0033073B">
      <w:p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Wykonawca:</w:t>
      </w:r>
    </w:p>
    <w:p w14:paraId="0ABF2718"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Udziela …………….. miesięcy gwarancji na roboty budowlane oraz wbudowane materiały. </w:t>
      </w:r>
    </w:p>
    <w:p w14:paraId="624B8C19"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Bieg gwarancji liczy się od dnia podpisania protokołu końcowego odbioru przedmiotu umowy. </w:t>
      </w:r>
    </w:p>
    <w:p w14:paraId="074A86C2"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Wykonawca obowiązany jest usunąć na własny koszt wady ustalone w protokole końcowego odbioru obiektu oraz powstałe z jego winy wady wykonanych robót ujawnionych w okresie gwarancji.</w:t>
      </w:r>
    </w:p>
    <w:p w14:paraId="512074A0"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okresie gwarancji wszystkie przeglądy i naprawy przeprowadzane będą przez Wykonawcę, na koszt Wykonawcy.</w:t>
      </w:r>
    </w:p>
    <w:p w14:paraId="65270826"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 wykryciu wady Zamawiający jest zobowiązany zawiadomić niezwłocznie na piśmie Wykonawcę. Istnienie wady powinno być stwierdzone protokolarnie z wyznaczeniem przez Zamawiającego terminu na usunięcie wady.</w:t>
      </w:r>
    </w:p>
    <w:p w14:paraId="25707478"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6630F130"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Usunięcie wady będzie każdorazowo stwierdzone protokołem podpisanym przez przedstawicieli Zamawiającego i Wykonawcy.</w:t>
      </w:r>
    </w:p>
    <w:p w14:paraId="7EA1B738"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Przeglądy w okresie gwarancji wyznacza Zamawiający, zawiadamiając o nich Wykonawcę na piśmie z co najmniej 14 – dniowym wyprzedzeniem.</w:t>
      </w:r>
    </w:p>
    <w:p w14:paraId="1CFED80E"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 przeprowadzonego przeglądu gwarancyjnego sporządzony zostanie protokół, w którym wyszczególnione zostaną  ewentualne wady i usterki określając jednocześnie termin na ich usunięcie.</w:t>
      </w:r>
    </w:p>
    <w:p w14:paraId="77B35C89"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konieczności pilnego dokonania istotnych napraw uniemożliwiających eksploatację obiektu Wykonawca pokryje poniesione z tego tytułu koszty po ich udokumentowaniu przez Zamawiającego.</w:t>
      </w:r>
    </w:p>
    <w:p w14:paraId="36F1F09A"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przypadkach spornych strony powołują rzeczoznawcę, którego koszty pokryje ta strona, dla której wynik ekspertyzy będzie negatywny.</w:t>
      </w:r>
    </w:p>
    <w:p w14:paraId="7AA80F18"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Zamawiający jest uprawniony do wykonywania uprawnień wynikających </w:t>
      </w:r>
      <w:r w:rsidRPr="009872EF">
        <w:rPr>
          <w:rFonts w:ascii="Arial" w:eastAsia="Times New Roman" w:hAnsi="Arial" w:cs="Arial"/>
          <w:kern w:val="0"/>
          <w:sz w:val="23"/>
          <w:szCs w:val="23"/>
          <w:lang w:eastAsia="pl-PL"/>
        </w:rPr>
        <w:br/>
        <w:t>z gwarancji i rękojmi po upływie okresu na jaki gwarancja i rękojmia została udzielona, jeżeli zawiadomi Wykonawcę o wadach przed upływem okresu gwarancji i rękojmi.</w:t>
      </w:r>
    </w:p>
    <w:p w14:paraId="1C58130B"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Umowa, której integralny załącznik stanowią niniejsze zasady stanowi dokument gwarancji.</w:t>
      </w:r>
    </w:p>
    <w:p w14:paraId="03220EDA" w14:textId="77777777" w:rsidR="005F0A6E" w:rsidRPr="005F0A6E" w:rsidRDefault="005F0A6E" w:rsidP="005F0A6E">
      <w:pPr>
        <w:spacing w:after="0" w:line="276" w:lineRule="auto"/>
        <w:jc w:val="both"/>
        <w:rPr>
          <w:rFonts w:ascii="Arial" w:eastAsia="Times New Roman" w:hAnsi="Arial" w:cs="Arial"/>
          <w:kern w:val="0"/>
          <w:sz w:val="23"/>
          <w:szCs w:val="23"/>
          <w:lang w:eastAsia="pl-PL"/>
        </w:rPr>
      </w:pPr>
      <w:r w:rsidRPr="005F0A6E">
        <w:rPr>
          <w:rFonts w:ascii="Arial" w:eastAsia="Times New Roman" w:hAnsi="Arial" w:cs="Arial"/>
          <w:kern w:val="0"/>
          <w:sz w:val="23"/>
          <w:szCs w:val="23"/>
          <w:lang w:eastAsia="pl-PL"/>
        </w:rPr>
        <w:t>AKCEPTUJĘ</w:t>
      </w:r>
    </w:p>
    <w:p w14:paraId="79DF4244" w14:textId="77777777" w:rsidR="0033073B" w:rsidRDefault="0033073B" w:rsidP="0033073B">
      <w:pPr>
        <w:spacing w:after="0" w:line="276" w:lineRule="auto"/>
        <w:jc w:val="both"/>
        <w:rPr>
          <w:rFonts w:ascii="Arial" w:eastAsia="Times New Roman" w:hAnsi="Arial" w:cs="Arial"/>
          <w:kern w:val="0"/>
          <w:sz w:val="23"/>
          <w:szCs w:val="23"/>
          <w:lang w:eastAsia="pl-PL"/>
        </w:rPr>
      </w:pPr>
    </w:p>
    <w:p w14:paraId="53CB15B5" w14:textId="77777777" w:rsidR="005F0A6E" w:rsidRPr="009872EF" w:rsidRDefault="005F0A6E" w:rsidP="0033073B">
      <w:pPr>
        <w:spacing w:after="0" w:line="276" w:lineRule="auto"/>
        <w:jc w:val="both"/>
        <w:rPr>
          <w:rFonts w:ascii="Arial" w:eastAsia="Times New Roman" w:hAnsi="Arial" w:cs="Arial"/>
          <w:kern w:val="0"/>
          <w:sz w:val="23"/>
          <w:szCs w:val="23"/>
          <w:lang w:eastAsia="pl-PL"/>
        </w:rPr>
      </w:pPr>
    </w:p>
    <w:p w14:paraId="04FE3087" w14:textId="77777777" w:rsidR="0033073B" w:rsidRPr="009872EF" w:rsidRDefault="0033073B" w:rsidP="0033073B">
      <w:pPr>
        <w:spacing w:after="0" w:line="276" w:lineRule="auto"/>
        <w:ind w:firstLine="708"/>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t>
      </w:r>
    </w:p>
    <w:p w14:paraId="26986E68" w14:textId="77777777" w:rsidR="0033073B" w:rsidRPr="009872EF" w:rsidRDefault="0033073B" w:rsidP="0033073B">
      <w:pPr>
        <w:spacing w:after="0" w:line="276" w:lineRule="auto"/>
        <w:ind w:left="708" w:firstLine="708"/>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pieczątka i podpis Wykonawcy</w:t>
      </w:r>
    </w:p>
    <w:p w14:paraId="41B75CE5" w14:textId="77777777" w:rsidR="005F0A6E" w:rsidRPr="009872EF" w:rsidRDefault="005F0A6E">
      <w:pPr>
        <w:spacing w:after="0" w:line="276" w:lineRule="auto"/>
        <w:ind w:left="2832" w:firstLine="708"/>
        <w:jc w:val="both"/>
        <w:rPr>
          <w:rFonts w:ascii="Arial" w:eastAsia="Times New Roman" w:hAnsi="Arial" w:cs="Arial"/>
          <w:kern w:val="0"/>
          <w:sz w:val="23"/>
          <w:szCs w:val="23"/>
          <w:lang w:eastAsia="pl-PL"/>
        </w:rPr>
      </w:pPr>
    </w:p>
    <w:sectPr w:rsidR="005F0A6E" w:rsidRPr="009872EF" w:rsidSect="00FA03E4">
      <w:footerReference w:type="default" r:id="rId8"/>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15BD7" w14:textId="77777777" w:rsidR="00E66D57" w:rsidRDefault="00E66D57" w:rsidP="00AF16C5">
      <w:pPr>
        <w:spacing w:after="0" w:line="240" w:lineRule="auto"/>
      </w:pPr>
      <w:r>
        <w:separator/>
      </w:r>
    </w:p>
  </w:endnote>
  <w:endnote w:type="continuationSeparator" w:id="0">
    <w:p w14:paraId="2F86FF37" w14:textId="77777777" w:rsidR="00E66D57" w:rsidRDefault="00E66D57"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6E9CE6A5" w14:textId="77777777" w:rsidR="00AF16C5" w:rsidRDefault="00AF16C5">
            <w:pPr>
              <w:pStyle w:val="Stopka"/>
              <w:jc w:val="right"/>
            </w:pPr>
            <w:r>
              <w:t xml:space="preserve">Strona </w:t>
            </w:r>
            <w:r w:rsidR="00E35A6D">
              <w:rPr>
                <w:b/>
                <w:bCs/>
                <w:sz w:val="24"/>
                <w:szCs w:val="24"/>
              </w:rPr>
              <w:fldChar w:fldCharType="begin"/>
            </w:r>
            <w:r>
              <w:rPr>
                <w:b/>
                <w:bCs/>
              </w:rPr>
              <w:instrText>PAGE</w:instrText>
            </w:r>
            <w:r w:rsidR="00E35A6D">
              <w:rPr>
                <w:b/>
                <w:bCs/>
                <w:sz w:val="24"/>
                <w:szCs w:val="24"/>
              </w:rPr>
              <w:fldChar w:fldCharType="separate"/>
            </w:r>
            <w:r w:rsidR="00B769C3">
              <w:rPr>
                <w:b/>
                <w:bCs/>
                <w:noProof/>
              </w:rPr>
              <w:t>14</w:t>
            </w:r>
            <w:r w:rsidR="00E35A6D">
              <w:rPr>
                <w:b/>
                <w:bCs/>
                <w:sz w:val="24"/>
                <w:szCs w:val="24"/>
              </w:rPr>
              <w:fldChar w:fldCharType="end"/>
            </w:r>
            <w:r>
              <w:t xml:space="preserve"> z </w:t>
            </w:r>
            <w:r w:rsidR="00E35A6D">
              <w:rPr>
                <w:b/>
                <w:bCs/>
                <w:sz w:val="24"/>
                <w:szCs w:val="24"/>
              </w:rPr>
              <w:fldChar w:fldCharType="begin"/>
            </w:r>
            <w:r>
              <w:rPr>
                <w:b/>
                <w:bCs/>
              </w:rPr>
              <w:instrText>NUMPAGES</w:instrText>
            </w:r>
            <w:r w:rsidR="00E35A6D">
              <w:rPr>
                <w:b/>
                <w:bCs/>
                <w:sz w:val="24"/>
                <w:szCs w:val="24"/>
              </w:rPr>
              <w:fldChar w:fldCharType="separate"/>
            </w:r>
            <w:r w:rsidR="00B769C3">
              <w:rPr>
                <w:b/>
                <w:bCs/>
                <w:noProof/>
              </w:rPr>
              <w:t>14</w:t>
            </w:r>
            <w:r w:rsidR="00E35A6D">
              <w:rPr>
                <w:b/>
                <w:bCs/>
                <w:sz w:val="24"/>
                <w:szCs w:val="24"/>
              </w:rPr>
              <w:fldChar w:fldCharType="end"/>
            </w:r>
          </w:p>
        </w:sdtContent>
      </w:sdt>
    </w:sdtContent>
  </w:sdt>
  <w:p w14:paraId="144927A1"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48B9" w14:textId="77777777" w:rsidR="00E66D57" w:rsidRDefault="00E66D57" w:rsidP="00AF16C5">
      <w:pPr>
        <w:spacing w:after="0" w:line="240" w:lineRule="auto"/>
      </w:pPr>
      <w:r>
        <w:separator/>
      </w:r>
    </w:p>
  </w:footnote>
  <w:footnote w:type="continuationSeparator" w:id="0">
    <w:p w14:paraId="2BDCC63D" w14:textId="77777777" w:rsidR="00E66D57" w:rsidRDefault="00E66D57"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129"/>
    <w:lvl w:ilvl="0">
      <w:start w:val="1"/>
      <w:numFmt w:val="decimal"/>
      <w:lvlText w:val="%1."/>
      <w:lvlJc w:val="left"/>
      <w:pPr>
        <w:tabs>
          <w:tab w:val="num" w:pos="0"/>
        </w:tabs>
        <w:ind w:left="7448"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5"/>
    <w:multiLevelType w:val="multilevel"/>
    <w:tmpl w:val="00000005"/>
    <w:name w:val="WWNum13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0000006"/>
    <w:multiLevelType w:val="multilevel"/>
    <w:tmpl w:val="00000006"/>
    <w:name w:val="WWNum1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00000007"/>
    <w:name w:val="WWNum1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8"/>
    <w:multiLevelType w:val="multilevel"/>
    <w:tmpl w:val="00000008"/>
    <w:name w:val="WWNum13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B"/>
    <w:multiLevelType w:val="multilevel"/>
    <w:tmpl w:val="0000000B"/>
    <w:name w:val="WWNum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11"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00D6D62"/>
    <w:multiLevelType w:val="hybridMultilevel"/>
    <w:tmpl w:val="6BFE6946"/>
    <w:lvl w:ilvl="0" w:tplc="951CDBCA">
      <w:start w:val="1"/>
      <w:numFmt w:val="bullet"/>
      <w:lvlText w:val=""/>
      <w:lvlJc w:val="left"/>
      <w:pPr>
        <w:ind w:left="720" w:hanging="360"/>
      </w:pPr>
      <w:rPr>
        <w:rFonts w:ascii="Symbol" w:hAnsi="Symbo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956036"/>
    <w:multiLevelType w:val="hybridMultilevel"/>
    <w:tmpl w:val="EC5E6FF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ED15CF"/>
    <w:multiLevelType w:val="hybridMultilevel"/>
    <w:tmpl w:val="905ED91A"/>
    <w:lvl w:ilvl="0" w:tplc="6D1400EA">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592A66"/>
    <w:multiLevelType w:val="hybridMultilevel"/>
    <w:tmpl w:val="214A9BFA"/>
    <w:lvl w:ilvl="0" w:tplc="592EAEA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4F6111"/>
    <w:multiLevelType w:val="hybridMultilevel"/>
    <w:tmpl w:val="B9707DC2"/>
    <w:lvl w:ilvl="0" w:tplc="E69A3D6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170F8A"/>
    <w:multiLevelType w:val="hybridMultilevel"/>
    <w:tmpl w:val="29C4BEA4"/>
    <w:lvl w:ilvl="0" w:tplc="3724E33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6FB3037"/>
    <w:multiLevelType w:val="hybridMultilevel"/>
    <w:tmpl w:val="D22EE8E8"/>
    <w:lvl w:ilvl="0" w:tplc="951CDBC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FA0B8F"/>
    <w:multiLevelType w:val="hybridMultilevel"/>
    <w:tmpl w:val="E5E4D922"/>
    <w:lvl w:ilvl="0" w:tplc="04150011">
      <w:start w:val="1"/>
      <w:numFmt w:val="decimal"/>
      <w:lvlText w:val="%1)"/>
      <w:lvlJc w:val="left"/>
      <w:pPr>
        <w:ind w:left="1500" w:hanging="360"/>
      </w:pPr>
      <w:rPr>
        <w:rFonts w:hint="default"/>
        <w:color w:val="auto"/>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33"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64705C92"/>
    <w:multiLevelType w:val="hybridMultilevel"/>
    <w:tmpl w:val="5BB0E3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E492DCB"/>
    <w:multiLevelType w:val="hybridMultilevel"/>
    <w:tmpl w:val="4A805FFC"/>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0" w15:restartNumberingAfterBreak="0">
    <w:nsid w:val="712C64B4"/>
    <w:multiLevelType w:val="hybridMultilevel"/>
    <w:tmpl w:val="0EB6DDA4"/>
    <w:lvl w:ilvl="0" w:tplc="04150011">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AEF7ED0"/>
    <w:multiLevelType w:val="hybridMultilevel"/>
    <w:tmpl w:val="6A20EB4E"/>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num w:numId="1" w16cid:durableId="2074947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5915062">
    <w:abstractNumId w:val="46"/>
  </w:num>
  <w:num w:numId="3" w16cid:durableId="926691200">
    <w:abstractNumId w:val="38"/>
  </w:num>
  <w:num w:numId="4" w16cid:durableId="693576641">
    <w:abstractNumId w:val="25"/>
  </w:num>
  <w:num w:numId="5" w16cid:durableId="1917665330">
    <w:abstractNumId w:val="31"/>
  </w:num>
  <w:num w:numId="6" w16cid:durableId="1949700694">
    <w:abstractNumId w:val="26"/>
  </w:num>
  <w:num w:numId="7" w16cid:durableId="311258783">
    <w:abstractNumId w:val="33"/>
  </w:num>
  <w:num w:numId="8" w16cid:durableId="1224103513">
    <w:abstractNumId w:val="41"/>
  </w:num>
  <w:num w:numId="9" w16cid:durableId="98646334">
    <w:abstractNumId w:val="42"/>
  </w:num>
  <w:num w:numId="10" w16cid:durableId="1323242119">
    <w:abstractNumId w:val="8"/>
  </w:num>
  <w:num w:numId="11" w16cid:durableId="977150549">
    <w:abstractNumId w:val="44"/>
  </w:num>
  <w:num w:numId="12" w16cid:durableId="1028070094">
    <w:abstractNumId w:val="36"/>
  </w:num>
  <w:num w:numId="13" w16cid:durableId="1347714486">
    <w:abstractNumId w:val="6"/>
  </w:num>
  <w:num w:numId="14" w16cid:durableId="121928989">
    <w:abstractNumId w:val="17"/>
  </w:num>
  <w:num w:numId="15" w16cid:durableId="1451126719">
    <w:abstractNumId w:val="37"/>
  </w:num>
  <w:num w:numId="16" w16cid:durableId="689380326">
    <w:abstractNumId w:val="21"/>
  </w:num>
  <w:num w:numId="17" w16cid:durableId="1992058740">
    <w:abstractNumId w:val="43"/>
  </w:num>
  <w:num w:numId="18" w16cid:durableId="786655407">
    <w:abstractNumId w:val="18"/>
  </w:num>
  <w:num w:numId="19" w16cid:durableId="1147865581">
    <w:abstractNumId w:val="28"/>
  </w:num>
  <w:num w:numId="20" w16cid:durableId="824394724">
    <w:abstractNumId w:val="7"/>
  </w:num>
  <w:num w:numId="21" w16cid:durableId="1989825614">
    <w:abstractNumId w:val="11"/>
  </w:num>
  <w:num w:numId="22" w16cid:durableId="1874228635">
    <w:abstractNumId w:val="22"/>
  </w:num>
  <w:num w:numId="23" w16cid:durableId="1908146531">
    <w:abstractNumId w:val="1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1953462">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80630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5786867">
    <w:abstractNumId w:val="14"/>
  </w:num>
  <w:num w:numId="27" w16cid:durableId="2024893628">
    <w:abstractNumId w:val="16"/>
  </w:num>
  <w:num w:numId="28" w16cid:durableId="1083332051">
    <w:abstractNumId w:val="9"/>
  </w:num>
  <w:num w:numId="29" w16cid:durableId="1104034221">
    <w:abstractNumId w:val="35"/>
  </w:num>
  <w:num w:numId="30" w16cid:durableId="1827360041">
    <w:abstractNumId w:val="32"/>
  </w:num>
  <w:num w:numId="31" w16cid:durableId="1797485154">
    <w:abstractNumId w:val="39"/>
  </w:num>
  <w:num w:numId="32" w16cid:durableId="919096847">
    <w:abstractNumId w:val="40"/>
  </w:num>
  <w:num w:numId="33" w16cid:durableId="1751194375">
    <w:abstractNumId w:val="45"/>
  </w:num>
  <w:num w:numId="34" w16cid:durableId="917136246">
    <w:abstractNumId w:val="12"/>
  </w:num>
  <w:num w:numId="35" w16cid:durableId="1074232139">
    <w:abstractNumId w:val="19"/>
  </w:num>
  <w:num w:numId="36" w16cid:durableId="1264924548">
    <w:abstractNumId w:val="30"/>
  </w:num>
  <w:num w:numId="37" w16cid:durableId="991178378">
    <w:abstractNumId w:val="24"/>
  </w:num>
  <w:num w:numId="38" w16cid:durableId="10769387">
    <w:abstractNumId w:val="20"/>
  </w:num>
  <w:num w:numId="39" w16cid:durableId="152066265">
    <w:abstractNumId w:val="34"/>
  </w:num>
  <w:num w:numId="40" w16cid:durableId="21590295">
    <w:abstractNumId w:val="23"/>
  </w:num>
  <w:num w:numId="41" w16cid:durableId="131067357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6234"/>
    <w:rsid w:val="00096BD2"/>
    <w:rsid w:val="00330191"/>
    <w:rsid w:val="0033073B"/>
    <w:rsid w:val="005A3B20"/>
    <w:rsid w:val="005F0A6E"/>
    <w:rsid w:val="0063767E"/>
    <w:rsid w:val="00686234"/>
    <w:rsid w:val="007138DE"/>
    <w:rsid w:val="007D3BE0"/>
    <w:rsid w:val="00852AAD"/>
    <w:rsid w:val="008827A3"/>
    <w:rsid w:val="008C6A07"/>
    <w:rsid w:val="008E33D6"/>
    <w:rsid w:val="008E7B19"/>
    <w:rsid w:val="009225F5"/>
    <w:rsid w:val="00937E01"/>
    <w:rsid w:val="0098686C"/>
    <w:rsid w:val="009872EF"/>
    <w:rsid w:val="00A815F3"/>
    <w:rsid w:val="00AF16C5"/>
    <w:rsid w:val="00B03464"/>
    <w:rsid w:val="00B769C3"/>
    <w:rsid w:val="00BA00E9"/>
    <w:rsid w:val="00C64B62"/>
    <w:rsid w:val="00C8126B"/>
    <w:rsid w:val="00CE3E21"/>
    <w:rsid w:val="00D6009F"/>
    <w:rsid w:val="00D80D5E"/>
    <w:rsid w:val="00D8549B"/>
    <w:rsid w:val="00E35A6D"/>
    <w:rsid w:val="00E66D57"/>
    <w:rsid w:val="00EC248A"/>
    <w:rsid w:val="00EF4B28"/>
    <w:rsid w:val="00F56608"/>
    <w:rsid w:val="00F61270"/>
    <w:rsid w:val="00FA0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E4A0B"/>
  <w15:docId w15:val="{950A2A4B-84F3-42C2-9899-0CE8EEE2D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5A6D"/>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 w:type="character" w:styleId="Hipercze">
    <w:name w:val="Hyperlink"/>
    <w:basedOn w:val="Domylnaczcionkaakapitu"/>
    <w:uiPriority w:val="99"/>
    <w:unhideWhenUsed/>
    <w:rsid w:val="007D3BE0"/>
    <w:rPr>
      <w:color w:val="0563C1" w:themeColor="hyperlink"/>
      <w:u w:val="single"/>
    </w:rPr>
  </w:style>
  <w:style w:type="character" w:customStyle="1" w:styleId="Nierozpoznanawzmianka1">
    <w:name w:val="Nierozpoznana wzmianka1"/>
    <w:basedOn w:val="Domylnaczcionkaakapitu"/>
    <w:uiPriority w:val="99"/>
    <w:semiHidden/>
    <w:unhideWhenUsed/>
    <w:rsid w:val="007D3BE0"/>
    <w:rPr>
      <w:color w:val="605E5C"/>
      <w:shd w:val="clear" w:color="auto" w:fill="E1DFDD"/>
    </w:rPr>
  </w:style>
  <w:style w:type="paragraph" w:styleId="Tekstdymka">
    <w:name w:val="Balloon Text"/>
    <w:basedOn w:val="Normalny"/>
    <w:link w:val="TekstdymkaZnak"/>
    <w:uiPriority w:val="99"/>
    <w:semiHidden/>
    <w:unhideWhenUsed/>
    <w:rsid w:val="00B769C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769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15</Pages>
  <Words>5388</Words>
  <Characters>32331</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15</cp:revision>
  <dcterms:created xsi:type="dcterms:W3CDTF">2026-02-05T10:08:00Z</dcterms:created>
  <dcterms:modified xsi:type="dcterms:W3CDTF">2026-08-20T13:52:00Z</dcterms:modified>
</cp:coreProperties>
</file>